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71" w:rsidRDefault="00A3798D">
      <w:pPr>
        <w:pStyle w:val="a3"/>
        <w:spacing w:before="67"/>
        <w:ind w:left="601"/>
      </w:pPr>
      <w:r>
        <w:t>Схема</w:t>
      </w:r>
      <w:r>
        <w:rPr>
          <w:spacing w:val="-3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туристского</w:t>
      </w:r>
      <w:r>
        <w:rPr>
          <w:spacing w:val="-4"/>
        </w:rPr>
        <w:t xml:space="preserve"> </w:t>
      </w:r>
      <w:r>
        <w:t>маршрута</w:t>
      </w:r>
    </w:p>
    <w:p w:rsidR="00496F71" w:rsidRDefault="00496F71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>
        <w:trPr>
          <w:trHeight w:val="947"/>
        </w:trPr>
        <w:tc>
          <w:tcPr>
            <w:tcW w:w="2717" w:type="dxa"/>
          </w:tcPr>
          <w:p w:rsidR="00496F71" w:rsidRDefault="00A3798D">
            <w:pPr>
              <w:pStyle w:val="TableParagraph"/>
              <w:tabs>
                <w:tab w:val="left" w:pos="1449"/>
              </w:tabs>
              <w:spacing w:before="56"/>
              <w:ind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туристского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</w:tcPr>
          <w:p w:rsidR="00496F71" w:rsidRDefault="00F11187">
            <w:pPr>
              <w:pStyle w:val="TableParagraph"/>
              <w:spacing w:before="190"/>
              <w:ind w:firstLine="64"/>
              <w:rPr>
                <w:sz w:val="24"/>
              </w:rPr>
            </w:pPr>
            <w:r>
              <w:rPr>
                <w:sz w:val="24"/>
              </w:rPr>
              <w:t>«Жарки»</w:t>
            </w:r>
          </w:p>
        </w:tc>
      </w:tr>
      <w:tr w:rsidR="00496F71">
        <w:trPr>
          <w:trHeight w:val="1223"/>
        </w:trPr>
        <w:tc>
          <w:tcPr>
            <w:tcW w:w="2717" w:type="dxa"/>
          </w:tcPr>
          <w:p w:rsidR="00496F71" w:rsidRDefault="00A3798D">
            <w:pPr>
              <w:pStyle w:val="TableParagraph"/>
              <w:tabs>
                <w:tab w:val="left" w:pos="1650"/>
              </w:tabs>
              <w:spacing w:before="195"/>
              <w:ind w:right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описание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туристского маршрута/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аннотация</w:t>
            </w:r>
          </w:p>
        </w:tc>
        <w:tc>
          <w:tcPr>
            <w:tcW w:w="7620" w:type="dxa"/>
          </w:tcPr>
          <w:p w:rsidR="00496F71" w:rsidRDefault="00F11187" w:rsidP="00F11187">
            <w:pPr>
              <w:pStyle w:val="TableParagraph"/>
              <w:spacing w:before="51"/>
              <w:ind w:right="197"/>
              <w:rPr>
                <w:sz w:val="24"/>
              </w:rPr>
            </w:pPr>
            <w:proofErr w:type="gramStart"/>
            <w:r w:rsidRPr="00F11187">
              <w:rPr>
                <w:sz w:val="24"/>
              </w:rPr>
              <w:t>Автобус</w:t>
            </w:r>
            <w:r w:rsidRPr="00F11187">
              <w:rPr>
                <w:sz w:val="24"/>
              </w:rPr>
              <w:tab/>
              <w:t>село Новомихайловка – спортивно-развлекательный комплекс «Жарки» – село Новомихайловка</w:t>
            </w:r>
            <w:r w:rsidR="00A3798D">
              <w:rPr>
                <w:sz w:val="24"/>
              </w:rPr>
              <w:t xml:space="preserve">. </w:t>
            </w:r>
            <w:r>
              <w:rPr>
                <w:sz w:val="24"/>
              </w:rPr>
              <w:t>100</w:t>
            </w:r>
            <w:r w:rsidR="00A3798D">
              <w:rPr>
                <w:sz w:val="24"/>
              </w:rPr>
              <w:t>% маршрута</w:t>
            </w:r>
            <w:r w:rsidR="00A3798D">
              <w:rPr>
                <w:spacing w:val="1"/>
                <w:sz w:val="24"/>
              </w:rPr>
              <w:t xml:space="preserve"> </w:t>
            </w:r>
            <w:r w:rsidR="00A3798D">
              <w:rPr>
                <w:sz w:val="24"/>
              </w:rPr>
              <w:t>проходит по лесной и пойменной ландшафтным зонам.</w:t>
            </w:r>
            <w:proofErr w:type="gramEnd"/>
            <w:r w:rsidR="00A3798D">
              <w:rPr>
                <w:sz w:val="24"/>
              </w:rPr>
              <w:t xml:space="preserve"> На протяжении</w:t>
            </w:r>
            <w:r w:rsidR="00A3798D">
              <w:rPr>
                <w:spacing w:val="-57"/>
                <w:sz w:val="24"/>
              </w:rPr>
              <w:t xml:space="preserve"> </w:t>
            </w:r>
            <w:r w:rsidR="00A3798D">
              <w:rPr>
                <w:sz w:val="24"/>
              </w:rPr>
              <w:t>всей нитки маршрута</w:t>
            </w:r>
            <w:r w:rsidR="00A3798D">
              <w:rPr>
                <w:spacing w:val="3"/>
                <w:sz w:val="24"/>
              </w:rPr>
              <w:t xml:space="preserve"> </w:t>
            </w:r>
            <w:r w:rsidR="00A3798D">
              <w:rPr>
                <w:sz w:val="24"/>
              </w:rPr>
              <w:t>устойчиво</w:t>
            </w:r>
            <w:r w:rsidR="00A3798D">
              <w:rPr>
                <w:spacing w:val="-1"/>
                <w:sz w:val="24"/>
              </w:rPr>
              <w:t xml:space="preserve"> </w:t>
            </w:r>
            <w:r w:rsidR="00A3798D">
              <w:rPr>
                <w:sz w:val="24"/>
              </w:rPr>
              <w:t>работает сотовая</w:t>
            </w:r>
            <w:r w:rsidR="00A3798D">
              <w:rPr>
                <w:spacing w:val="-1"/>
                <w:sz w:val="24"/>
              </w:rPr>
              <w:t xml:space="preserve"> </w:t>
            </w:r>
            <w:r w:rsidR="00A3798D">
              <w:rPr>
                <w:sz w:val="24"/>
              </w:rPr>
              <w:t>связь.</w:t>
            </w:r>
          </w:p>
        </w:tc>
      </w:tr>
      <w:tr w:rsidR="00496F71" w:rsidRPr="00F075F6">
        <w:trPr>
          <w:trHeight w:val="1480"/>
        </w:trPr>
        <w:tc>
          <w:tcPr>
            <w:tcW w:w="2717" w:type="dxa"/>
            <w:tcBorders>
              <w:bottom w:val="single" w:sz="4" w:space="0" w:color="000000"/>
            </w:tcBorders>
          </w:tcPr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A3798D">
            <w:pPr>
              <w:pStyle w:val="TableParagraph"/>
              <w:tabs>
                <w:tab w:val="left" w:pos="1369"/>
                <w:tab w:val="left" w:pos="1895"/>
              </w:tabs>
              <w:spacing w:before="153"/>
              <w:ind w:right="36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</w:t>
            </w:r>
            <w:r>
              <w:rPr>
                <w:b/>
                <w:sz w:val="24"/>
              </w:rPr>
              <w:tab/>
              <w:t>о</w:t>
            </w:r>
            <w:r>
              <w:rPr>
                <w:b/>
                <w:sz w:val="24"/>
              </w:rPr>
              <w:tab/>
              <w:t>районе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:rsidR="00496F71" w:rsidRPr="004C134A" w:rsidRDefault="00F11187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6B1F48">
              <w:rPr>
                <w:color w:val="0070C0"/>
                <w:sz w:val="24"/>
                <w:u w:val="single"/>
              </w:rPr>
              <w:t>срк-жарки</w:t>
            </w:r>
            <w:proofErr w:type="gramStart"/>
            <w:r w:rsidRPr="006B1F48">
              <w:rPr>
                <w:color w:val="0070C0"/>
                <w:sz w:val="24"/>
                <w:u w:val="single"/>
              </w:rPr>
              <w:t>.р</w:t>
            </w:r>
            <w:proofErr w:type="gramEnd"/>
            <w:r w:rsidRPr="006B1F48">
              <w:rPr>
                <w:color w:val="0070C0"/>
                <w:sz w:val="24"/>
                <w:u w:val="single"/>
              </w:rPr>
              <w:t>ф</w:t>
            </w:r>
            <w:proofErr w:type="spellEnd"/>
          </w:p>
        </w:tc>
      </w:tr>
      <w:tr w:rsidR="00496F71">
        <w:trPr>
          <w:trHeight w:val="3974"/>
        </w:trPr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496F71" w:rsidRPr="004C134A" w:rsidRDefault="00496F71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496F71" w:rsidRPr="004C134A" w:rsidRDefault="00496F71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496F71" w:rsidRPr="004C134A" w:rsidRDefault="00496F71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496F71" w:rsidRPr="004C134A" w:rsidRDefault="00496F71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496F71" w:rsidRPr="004C134A" w:rsidRDefault="00496F71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496F71" w:rsidRDefault="00A3798D">
            <w:pPr>
              <w:pStyle w:val="TableParagraph"/>
              <w:spacing w:before="208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(7+)</w:t>
            </w:r>
          </w:p>
        </w:tc>
        <w:tc>
          <w:tcPr>
            <w:tcW w:w="7620" w:type="dxa"/>
            <w:tcBorders>
              <w:top w:val="single" w:sz="4" w:space="0" w:color="000000"/>
              <w:bottom w:val="single" w:sz="4" w:space="0" w:color="000000"/>
            </w:tcBorders>
          </w:tcPr>
          <w:p w:rsidR="00496F71" w:rsidRDefault="00A3798D">
            <w:pPr>
              <w:pStyle w:val="TableParagraph"/>
              <w:spacing w:before="42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«Средняя общеобразовательная школа №3 с углубленным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Котовска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Тамбовской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:rsidR="00496F71" w:rsidRDefault="00A3798D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ind w:left="198"/>
              <w:jc w:val="both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F11187" w:rsidRPr="00F11187" w:rsidRDefault="00A3798D" w:rsidP="00F11187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  <w:tab w:val="left" w:pos="7379"/>
              </w:tabs>
              <w:ind w:right="241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начальная</w:t>
            </w:r>
            <w:proofErr w:type="gramStart"/>
            <w:r w:rsidR="00F11187">
              <w:rPr>
                <w:sz w:val="24"/>
              </w:rPr>
              <w:t>,о</w:t>
            </w:r>
            <w:proofErr w:type="gramEnd"/>
            <w:r w:rsidR="00F11187">
              <w:rPr>
                <w:sz w:val="24"/>
              </w:rPr>
              <w:t>сновная</w:t>
            </w:r>
            <w:proofErr w:type="spellEnd"/>
            <w:r>
              <w:rPr>
                <w:sz w:val="24"/>
              </w:rPr>
              <w:t xml:space="preserve"> школа</w:t>
            </w:r>
            <w:r>
              <w:rPr>
                <w:spacing w:val="-57"/>
                <w:sz w:val="24"/>
              </w:rPr>
              <w:t xml:space="preserve"> </w:t>
            </w:r>
          </w:p>
          <w:p w:rsidR="00496F71" w:rsidRDefault="00A3798D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протяженность,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маршруту,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интеллектуальной,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эмоциональной,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</w:p>
        </w:tc>
      </w:tr>
      <w:tr w:rsidR="00496F71">
        <w:trPr>
          <w:trHeight w:val="947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496F71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496F71" w:rsidRDefault="00A3798D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Сезон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A3798D">
            <w:pPr>
              <w:pStyle w:val="TableParagraph"/>
              <w:spacing w:before="51"/>
              <w:ind w:left="64"/>
              <w:rPr>
                <w:sz w:val="24"/>
              </w:rPr>
            </w:pPr>
            <w:r>
              <w:rPr>
                <w:sz w:val="24"/>
              </w:rPr>
              <w:t>Рекомендуемый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сезон:</w:t>
            </w:r>
            <w:r>
              <w:rPr>
                <w:spacing w:val="-2"/>
                <w:sz w:val="24"/>
              </w:rPr>
              <w:t xml:space="preserve"> </w:t>
            </w:r>
            <w:r w:rsidR="00F11187">
              <w:rPr>
                <w:sz w:val="24"/>
              </w:rPr>
              <w:t>круглогодично</w:t>
            </w:r>
            <w:r>
              <w:rPr>
                <w:sz w:val="24"/>
              </w:rPr>
              <w:t>;</w:t>
            </w:r>
          </w:p>
          <w:p w:rsidR="00496F71" w:rsidRDefault="00F1118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М</w:t>
            </w:r>
            <w:r w:rsidR="00A3798D">
              <w:rPr>
                <w:sz w:val="24"/>
              </w:rPr>
              <w:t>аршрут</w:t>
            </w:r>
            <w:r w:rsidR="00A3798D">
              <w:rPr>
                <w:spacing w:val="-1"/>
                <w:sz w:val="24"/>
              </w:rPr>
              <w:t xml:space="preserve"> </w:t>
            </w:r>
            <w:r w:rsidR="00A3798D">
              <w:rPr>
                <w:sz w:val="24"/>
              </w:rPr>
              <w:t>безопасен,</w:t>
            </w:r>
            <w:r w:rsidR="00A3798D">
              <w:rPr>
                <w:spacing w:val="-1"/>
                <w:sz w:val="24"/>
              </w:rPr>
              <w:t xml:space="preserve"> </w:t>
            </w:r>
            <w:r w:rsidR="00A3798D">
              <w:rPr>
                <w:sz w:val="24"/>
              </w:rPr>
              <w:t>привлекателен,</w:t>
            </w:r>
            <w:r w:rsidR="00A3798D">
              <w:rPr>
                <w:spacing w:val="-1"/>
                <w:sz w:val="24"/>
              </w:rPr>
              <w:t xml:space="preserve"> </w:t>
            </w:r>
            <w:r w:rsidR="00A3798D">
              <w:rPr>
                <w:sz w:val="24"/>
              </w:rPr>
              <w:t>интересен.</w:t>
            </w:r>
          </w:p>
          <w:p w:rsidR="00496F71" w:rsidRDefault="00A3798D">
            <w:pPr>
              <w:pStyle w:val="TableParagraph"/>
              <w:ind w:left="64"/>
              <w:rPr>
                <w:i/>
                <w:sz w:val="24"/>
              </w:rPr>
            </w:pPr>
            <w:r>
              <w:rPr>
                <w:i/>
                <w:sz w:val="24"/>
              </w:rPr>
              <w:t>Особые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экипировке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 требуются.</w:t>
            </w:r>
          </w:p>
        </w:tc>
      </w:tr>
      <w:tr w:rsidR="00496F71">
        <w:trPr>
          <w:trHeight w:val="67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A3798D">
            <w:pPr>
              <w:pStyle w:val="TableParagraph"/>
              <w:spacing w:before="56"/>
              <w:ind w:left="64" w:right="1195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A3798D" w:rsidP="00F11187">
            <w:pPr>
              <w:pStyle w:val="TableParagraph"/>
              <w:spacing w:before="51"/>
              <w:ind w:left="64" w:right="41"/>
              <w:rPr>
                <w:sz w:val="24"/>
              </w:rPr>
            </w:pPr>
            <w:r>
              <w:rPr>
                <w:sz w:val="24"/>
              </w:rPr>
              <w:t>#Природа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proofErr w:type="gramStart"/>
            <w:r>
              <w:rPr>
                <w:sz w:val="24"/>
              </w:rPr>
              <w:t>Родной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#Культура</w:t>
            </w:r>
          </w:p>
        </w:tc>
      </w:tr>
      <w:tr w:rsidR="00496F71">
        <w:trPr>
          <w:trHeight w:val="1777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A3798D">
            <w:pPr>
              <w:pStyle w:val="TableParagraph"/>
              <w:tabs>
                <w:tab w:val="left" w:pos="2531"/>
              </w:tabs>
              <w:spacing w:before="59"/>
              <w:ind w:left="64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Маршрут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интегрируется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образовательные</w:t>
            </w:r>
            <w:proofErr w:type="gramEnd"/>
          </w:p>
          <w:p w:rsidR="00496F71" w:rsidRDefault="00A3798D">
            <w:pPr>
              <w:pStyle w:val="TableParagraph"/>
              <w:ind w:left="64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/воспитательные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496F71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496F71" w:rsidRDefault="00A3798D">
            <w:pPr>
              <w:pStyle w:val="TableParagraph"/>
              <w:tabs>
                <w:tab w:val="left" w:pos="2217"/>
                <w:tab w:val="left" w:pos="4892"/>
                <w:tab w:val="left" w:pos="6455"/>
              </w:tabs>
              <w:ind w:left="64" w:right="42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  <w:t>общеобразовательные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туристск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496F71">
        <w:trPr>
          <w:trHeight w:val="343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A3798D">
            <w:pPr>
              <w:pStyle w:val="TableParagraph"/>
              <w:tabs>
                <w:tab w:val="left" w:pos="2522"/>
              </w:tabs>
              <w:spacing w:before="56"/>
              <w:ind w:left="64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A3798D">
            <w:pPr>
              <w:pStyle w:val="TableParagraph"/>
              <w:spacing w:before="51"/>
              <w:ind w:left="64" w:right="40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ориентированием.</w:t>
            </w:r>
          </w:p>
          <w:p w:rsidR="00496F71" w:rsidRDefault="00A3798D">
            <w:pPr>
              <w:pStyle w:val="TableParagraph"/>
              <w:spacing w:before="1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  <w:p w:rsidR="00496F71" w:rsidRDefault="00A3798D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</w:p>
          <w:p w:rsidR="00496F71" w:rsidRDefault="00A3798D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496F71" w:rsidRDefault="00A3798D">
            <w:pPr>
              <w:pStyle w:val="TableParagraph"/>
              <w:ind w:left="64" w:right="41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чувство уверенности в себе</w:t>
            </w:r>
            <w:r>
              <w:rPr>
                <w:color w:val="343434"/>
                <w:sz w:val="24"/>
              </w:rPr>
              <w:t xml:space="preserve">, </w:t>
            </w:r>
            <w:r>
              <w:rPr>
                <w:sz w:val="24"/>
              </w:rPr>
              <w:t>умение работать в команде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</w:tbl>
    <w:p w:rsidR="00496F71" w:rsidRDefault="00496F71">
      <w:pPr>
        <w:jc w:val="both"/>
        <w:rPr>
          <w:sz w:val="24"/>
        </w:rPr>
        <w:sectPr w:rsidR="00496F71">
          <w:type w:val="continuous"/>
          <w:pgSz w:w="11910" w:h="16840"/>
          <w:pgMar w:top="80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 w:rsidTr="00F11187">
        <w:trPr>
          <w:trHeight w:val="1223"/>
        </w:trPr>
        <w:tc>
          <w:tcPr>
            <w:tcW w:w="2717" w:type="dxa"/>
          </w:tcPr>
          <w:p w:rsidR="00496F71" w:rsidRDefault="00A3798D">
            <w:pPr>
              <w:pStyle w:val="TableParagraph"/>
              <w:tabs>
                <w:tab w:val="left" w:pos="1785"/>
              </w:tabs>
              <w:spacing w:before="56"/>
              <w:ind w:left="64" w:right="4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Возможный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познавательной/</w:t>
            </w:r>
            <w:proofErr w:type="spellStart"/>
            <w:proofErr w:type="gramStart"/>
            <w:r>
              <w:rPr>
                <w:b/>
                <w:sz w:val="24"/>
              </w:rPr>
              <w:t>образо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вательной</w:t>
            </w:r>
            <w:proofErr w:type="spellEnd"/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</w:t>
            </w:r>
          </w:p>
        </w:tc>
        <w:tc>
          <w:tcPr>
            <w:tcW w:w="7620" w:type="dxa"/>
          </w:tcPr>
          <w:p w:rsidR="00496F71" w:rsidRDefault="00A3798D">
            <w:pPr>
              <w:pStyle w:val="TableParagraph"/>
              <w:spacing w:before="51"/>
              <w:ind w:left="64" w:right="4555"/>
              <w:rPr>
                <w:sz w:val="24"/>
              </w:rPr>
            </w:pPr>
            <w:r>
              <w:rPr>
                <w:sz w:val="24"/>
              </w:rPr>
              <w:t>Досуговый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</w:p>
        </w:tc>
      </w:tr>
      <w:tr w:rsidR="00496F71" w:rsidTr="00F11187">
        <w:trPr>
          <w:trHeight w:val="1226"/>
        </w:trPr>
        <w:tc>
          <w:tcPr>
            <w:tcW w:w="2717" w:type="dxa"/>
          </w:tcPr>
          <w:p w:rsidR="00496F71" w:rsidRDefault="00A3798D">
            <w:pPr>
              <w:pStyle w:val="TableParagraph"/>
              <w:spacing w:before="59"/>
              <w:ind w:left="64" w:right="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ОВЗ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</w:t>
            </w:r>
            <w:proofErr w:type="gramStart"/>
            <w:r>
              <w:rPr>
                <w:b/>
                <w:sz w:val="24"/>
              </w:rPr>
              <w:t>й-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</w:t>
            </w:r>
          </w:p>
        </w:tc>
        <w:tc>
          <w:tcPr>
            <w:tcW w:w="7620" w:type="dxa"/>
          </w:tcPr>
          <w:p w:rsidR="00496F71" w:rsidRDefault="00A3798D">
            <w:pPr>
              <w:pStyle w:val="TableParagraph"/>
              <w:spacing w:before="54"/>
              <w:ind w:left="64" w:right="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Доступен для детей с ОВЗ различных нозологий, в составе смешанных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 (при сопровождении ассистентом или </w:t>
            </w:r>
            <w:proofErr w:type="spellStart"/>
            <w:r>
              <w:rPr>
                <w:sz w:val="24"/>
              </w:rPr>
              <w:t>тьютором</w:t>
            </w:r>
            <w:proofErr w:type="spellEnd"/>
            <w:r>
              <w:rPr>
                <w:sz w:val="24"/>
              </w:rPr>
              <w:t>), при 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нагрузки).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показа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«Доступная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среда».</w:t>
            </w:r>
          </w:p>
        </w:tc>
      </w:tr>
      <w:tr w:rsidR="00496F71" w:rsidTr="00F11187">
        <w:trPr>
          <w:trHeight w:val="671"/>
        </w:trPr>
        <w:tc>
          <w:tcPr>
            <w:tcW w:w="2717" w:type="dxa"/>
            <w:tcBorders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A3798D">
            <w:pPr>
              <w:pStyle w:val="TableParagraph"/>
              <w:spacing w:before="56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  <w:tcBorders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A3798D" w:rsidP="00F11187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1день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</w:t>
            </w:r>
            <w:r w:rsidR="00F11187">
              <w:rPr>
                <w:sz w:val="24"/>
              </w:rPr>
              <w:t>8</w:t>
            </w:r>
            <w:r>
              <w:rPr>
                <w:sz w:val="24"/>
              </w:rPr>
              <w:t>часов),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(3-5часов)</w:t>
            </w:r>
          </w:p>
        </w:tc>
      </w:tr>
      <w:tr w:rsidR="004D4130" w:rsidTr="00F11187">
        <w:trPr>
          <w:trHeight w:val="2317"/>
        </w:trPr>
        <w:tc>
          <w:tcPr>
            <w:tcW w:w="271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D4130" w:rsidRDefault="004D4130">
            <w:pPr>
              <w:pStyle w:val="TableParagraph"/>
              <w:ind w:left="0"/>
              <w:rPr>
                <w:b/>
                <w:sz w:val="26"/>
              </w:rPr>
            </w:pPr>
          </w:p>
        </w:tc>
        <w:tc>
          <w:tcPr>
            <w:tcW w:w="762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D4130" w:rsidRDefault="00F11187">
            <w:pPr>
              <w:pStyle w:val="TableParagraph"/>
              <w:spacing w:before="42"/>
              <w:ind w:right="2356"/>
              <w:rPr>
                <w:sz w:val="24"/>
              </w:rPr>
            </w:pPr>
            <w:r>
              <w:rPr>
                <w:sz w:val="24"/>
              </w:rPr>
              <w:t>«</w:t>
            </w:r>
            <w:r w:rsidR="004D4130">
              <w:rPr>
                <w:sz w:val="24"/>
              </w:rPr>
              <w:t>Жарки</w:t>
            </w:r>
            <w:r>
              <w:rPr>
                <w:sz w:val="24"/>
              </w:rPr>
              <w:t>»</w:t>
            </w:r>
          </w:p>
          <w:p w:rsidR="004D4130" w:rsidRDefault="004D4130" w:rsidP="004D4130">
            <w:pPr>
              <w:pStyle w:val="TableParagraph"/>
              <w:spacing w:before="42"/>
              <w:ind w:right="2356"/>
              <w:rPr>
                <w:sz w:val="24"/>
              </w:rPr>
            </w:pPr>
            <w:r>
              <w:rPr>
                <w:sz w:val="24"/>
              </w:rPr>
              <w:t xml:space="preserve">Общая протяженность: </w:t>
            </w:r>
            <w:r w:rsidR="006B1F48">
              <w:rPr>
                <w:sz w:val="24"/>
              </w:rPr>
              <w:t>108</w:t>
            </w:r>
            <w:r>
              <w:rPr>
                <w:sz w:val="24"/>
              </w:rPr>
              <w:t xml:space="preserve"> км, активная часть: </w:t>
            </w:r>
            <w:r w:rsidR="006B1F48">
              <w:rPr>
                <w:sz w:val="24"/>
              </w:rPr>
              <w:t>общеразвивающая игра «Форд-</w:t>
            </w:r>
            <w:proofErr w:type="spellStart"/>
            <w:r w:rsidR="006B1F48">
              <w:rPr>
                <w:sz w:val="24"/>
              </w:rPr>
              <w:t>Боярд</w:t>
            </w:r>
            <w:proofErr w:type="spellEnd"/>
            <w:r w:rsidR="006B1F48">
              <w:rPr>
                <w:sz w:val="24"/>
              </w:rPr>
              <w:t>» - 60 минут</w:t>
            </w:r>
          </w:p>
          <w:p w:rsidR="00F11187" w:rsidRDefault="004D4130" w:rsidP="004D4130">
            <w:pPr>
              <w:pStyle w:val="TableParagraph"/>
              <w:tabs>
                <w:tab w:val="left" w:pos="1129"/>
                <w:tab w:val="left" w:pos="4146"/>
                <w:tab w:val="left" w:pos="5819"/>
                <w:tab w:val="left" w:pos="6272"/>
              </w:tabs>
              <w:ind w:right="33"/>
              <w:rPr>
                <w:sz w:val="24"/>
              </w:rPr>
            </w:pPr>
            <w:proofErr w:type="gramStart"/>
            <w:r>
              <w:rPr>
                <w:sz w:val="24"/>
              </w:rPr>
              <w:t>Автобус</w:t>
            </w:r>
            <w:r>
              <w:rPr>
                <w:sz w:val="24"/>
              </w:rPr>
              <w:tab/>
              <w:t>село Новомихайловка –</w:t>
            </w:r>
            <w:r w:rsidR="006B1F48">
              <w:rPr>
                <w:sz w:val="24"/>
              </w:rPr>
              <w:t xml:space="preserve"> спортивно-развлекательный комплекс «Жарки»</w:t>
            </w:r>
            <w:r>
              <w:rPr>
                <w:sz w:val="24"/>
              </w:rPr>
              <w:t xml:space="preserve"> – село Новомихайловка =</w:t>
            </w:r>
            <w:r w:rsidR="006B1F48">
              <w:rPr>
                <w:sz w:val="24"/>
              </w:rPr>
              <w:t>108</w:t>
            </w:r>
            <w:r w:rsidRPr="004C134A">
              <w:rPr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 w:rsidRPr="004C134A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B1F48">
              <w:rPr>
                <w:sz w:val="24"/>
              </w:rPr>
              <w:t>2</w:t>
            </w:r>
            <w:r>
              <w:rPr>
                <w:sz w:val="24"/>
              </w:rPr>
              <w:t xml:space="preserve">,0 часа на </w:t>
            </w:r>
            <w:r>
              <w:rPr>
                <w:spacing w:val="-1"/>
                <w:sz w:val="24"/>
              </w:rPr>
              <w:t xml:space="preserve">«школьном»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60 минут в музее заповеднике «Шушенское».  </w:t>
            </w:r>
            <w:proofErr w:type="gramEnd"/>
          </w:p>
          <w:p w:rsidR="004D4130" w:rsidRDefault="004D4130" w:rsidP="004D4130">
            <w:pPr>
              <w:pStyle w:val="TableParagraph"/>
              <w:tabs>
                <w:tab w:val="left" w:pos="1129"/>
                <w:tab w:val="left" w:pos="4146"/>
                <w:tab w:val="left" w:pos="5819"/>
                <w:tab w:val="left" w:pos="6272"/>
              </w:tabs>
              <w:ind w:right="33"/>
              <w:rPr>
                <w:i/>
                <w:sz w:val="24"/>
              </w:rPr>
            </w:pPr>
            <w:r>
              <w:rPr>
                <w:i/>
                <w:sz w:val="24"/>
              </w:rPr>
              <w:t>Специального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снаряжения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потребуется.</w:t>
            </w:r>
          </w:p>
          <w:p w:rsidR="004D4130" w:rsidRPr="006B1F48" w:rsidRDefault="004D4130">
            <w:pPr>
              <w:pStyle w:val="TableParagraph"/>
              <w:spacing w:before="42"/>
              <w:ind w:right="2356"/>
              <w:rPr>
                <w:sz w:val="24"/>
                <w:u w:val="single"/>
              </w:rPr>
            </w:pPr>
          </w:p>
        </w:tc>
      </w:tr>
      <w:tr w:rsidR="00496F71" w:rsidTr="00F11187">
        <w:trPr>
          <w:trHeight w:val="7552"/>
        </w:trPr>
        <w:tc>
          <w:tcPr>
            <w:tcW w:w="271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A3798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</w:t>
            </w:r>
          </w:p>
        </w:tc>
        <w:tc>
          <w:tcPr>
            <w:tcW w:w="762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F11187">
            <w:pPr>
              <w:pStyle w:val="TableParagraph"/>
              <w:ind w:right="36" w:firstLine="6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Природа в разное время года</w:t>
            </w:r>
          </w:p>
        </w:tc>
      </w:tr>
      <w:tr w:rsidR="00496F71" w:rsidTr="00F11187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7571"/>
        </w:trPr>
        <w:tc>
          <w:tcPr>
            <w:tcW w:w="2717" w:type="dxa"/>
            <w:tcBorders>
              <w:top w:val="nil"/>
            </w:tcBorders>
          </w:tcPr>
          <w:p w:rsidR="00496F71" w:rsidRDefault="00496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20" w:type="dxa"/>
            <w:tcBorders>
              <w:top w:val="nil"/>
            </w:tcBorders>
          </w:tcPr>
          <w:p w:rsidR="00496F71" w:rsidRDefault="00496F71">
            <w:pPr>
              <w:pStyle w:val="TableParagraph"/>
              <w:jc w:val="both"/>
              <w:rPr>
                <w:i/>
                <w:sz w:val="24"/>
              </w:rPr>
            </w:pPr>
          </w:p>
        </w:tc>
      </w:tr>
      <w:tr w:rsidR="00496F71" w:rsidTr="00F11187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3135"/>
        </w:trPr>
        <w:tc>
          <w:tcPr>
            <w:tcW w:w="2717" w:type="dxa"/>
          </w:tcPr>
          <w:p w:rsidR="00496F71" w:rsidRDefault="00A3798D">
            <w:pPr>
              <w:pStyle w:val="TableParagraph"/>
              <w:ind w:right="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</w:p>
        </w:tc>
        <w:tc>
          <w:tcPr>
            <w:tcW w:w="7620" w:type="dxa"/>
          </w:tcPr>
          <w:p w:rsidR="00496F71" w:rsidRDefault="00A3798D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маршрут.</w:t>
            </w:r>
          </w:p>
        </w:tc>
      </w:tr>
      <w:tr w:rsidR="00496F71" w:rsidTr="00F11187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1480"/>
        </w:trPr>
        <w:tc>
          <w:tcPr>
            <w:tcW w:w="2717" w:type="dxa"/>
          </w:tcPr>
          <w:p w:rsidR="00496F71" w:rsidRDefault="00496F71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496F71" w:rsidRDefault="00A3798D">
            <w:pPr>
              <w:pStyle w:val="TableParagraph"/>
              <w:ind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7620" w:type="dxa"/>
          </w:tcPr>
          <w:p w:rsidR="00496F71" w:rsidRDefault="00A3798D" w:rsidP="00F11187">
            <w:pPr>
              <w:pStyle w:val="TableParagraph"/>
              <w:spacing w:before="32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Туристского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снаряжения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заместителю руководителя нужно иметь заряженные сотовые телефоны.</w:t>
            </w:r>
            <w:r>
              <w:rPr>
                <w:spacing w:val="-57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496F71" w:rsidTr="00F11187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1204"/>
        </w:trPr>
        <w:tc>
          <w:tcPr>
            <w:tcW w:w="2717" w:type="dxa"/>
          </w:tcPr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A3798D">
            <w:pPr>
              <w:pStyle w:val="TableParagraph"/>
              <w:spacing w:before="151"/>
              <w:rPr>
                <w:b/>
                <w:sz w:val="24"/>
              </w:rPr>
            </w:pPr>
            <w:r>
              <w:rPr>
                <w:b/>
                <w:sz w:val="24"/>
              </w:rPr>
              <w:t>Карта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</w:tcPr>
          <w:p w:rsidR="00496F71" w:rsidRDefault="00A3798D">
            <w:pPr>
              <w:pStyle w:val="TableParagraph"/>
              <w:spacing w:before="32"/>
              <w:rPr>
                <w:sz w:val="24"/>
              </w:rPr>
            </w:pPr>
            <w:proofErr w:type="spellStart"/>
            <w:r>
              <w:rPr>
                <w:sz w:val="24"/>
              </w:rPr>
              <w:t>Скрин</w:t>
            </w:r>
            <w:proofErr w:type="spellEnd"/>
            <w:r>
              <w:rPr>
                <w:sz w:val="24"/>
              </w:rPr>
              <w:t xml:space="preserve"> карты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Приложении.</w:t>
            </w:r>
          </w:p>
          <w:p w:rsidR="00496F71" w:rsidRDefault="00A3798D">
            <w:pPr>
              <w:pStyle w:val="TableParagraph"/>
              <w:tabs>
                <w:tab w:val="left" w:pos="1182"/>
                <w:tab w:val="left" w:pos="2838"/>
                <w:tab w:val="left" w:pos="4573"/>
                <w:tab w:val="left" w:pos="6071"/>
                <w:tab w:val="left" w:pos="6472"/>
              </w:tabs>
              <w:ind w:right="39"/>
              <w:rPr>
                <w:sz w:val="24"/>
              </w:rPr>
            </w:pPr>
            <w:r>
              <w:rPr>
                <w:sz w:val="24"/>
              </w:rPr>
              <w:t>(Можно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яндекс</w:t>
            </w:r>
            <w:proofErr w:type="spellEnd"/>
            <w:r>
              <w:rPr>
                <w:sz w:val="24"/>
              </w:rPr>
              <w:t>-карты,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гугл</w:t>
            </w:r>
            <w:proofErr w:type="spellEnd"/>
            <w:r>
              <w:rPr>
                <w:sz w:val="24"/>
              </w:rPr>
              <w:t>-карты)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видимыми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  <w:p w:rsidR="00496F71" w:rsidRDefault="00A3798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Скрины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4F81BD"/>
                <w:sz w:val="24"/>
              </w:rPr>
              <w:t>https://nakarte.me/</w:t>
            </w:r>
          </w:p>
        </w:tc>
      </w:tr>
      <w:tr w:rsidR="00496F71" w:rsidTr="00F11187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767"/>
        </w:trPr>
        <w:tc>
          <w:tcPr>
            <w:tcW w:w="2717" w:type="dxa"/>
            <w:tcBorders>
              <w:bottom w:val="single" w:sz="4" w:space="0" w:color="000000"/>
            </w:tcBorders>
          </w:tcPr>
          <w:p w:rsidR="00496F71" w:rsidRDefault="00A3798D">
            <w:pPr>
              <w:pStyle w:val="TableParagraph"/>
              <w:spacing w:before="231"/>
              <w:rPr>
                <w:b/>
                <w:sz w:val="24"/>
              </w:rPr>
            </w:pPr>
            <w:r>
              <w:rPr>
                <w:b/>
                <w:sz w:val="24"/>
              </w:rPr>
              <w:t>Фотоматериал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:rsidR="00496F71" w:rsidRDefault="00A3798D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Приложении.</w:t>
            </w:r>
          </w:p>
        </w:tc>
      </w:tr>
    </w:tbl>
    <w:p w:rsidR="00496F71" w:rsidRDefault="00496F71">
      <w:pPr>
        <w:rPr>
          <w:sz w:val="24"/>
        </w:rPr>
        <w:sectPr w:rsidR="00496F71">
          <w:pgSz w:w="11910" w:h="16840"/>
          <w:pgMar w:top="5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>
        <w:trPr>
          <w:trHeight w:val="15705"/>
        </w:trPr>
        <w:tc>
          <w:tcPr>
            <w:tcW w:w="2717" w:type="dxa"/>
            <w:tcBorders>
              <w:left w:val="single" w:sz="8" w:space="0" w:color="818181"/>
              <w:right w:val="single" w:sz="8" w:space="0" w:color="818181"/>
            </w:tcBorders>
          </w:tcPr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496F71" w:rsidRDefault="00A3798D">
            <w:pPr>
              <w:pStyle w:val="TableParagraph"/>
              <w:tabs>
                <w:tab w:val="left" w:pos="2541"/>
              </w:tabs>
              <w:ind w:right="37" w:firstLine="6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в</w:t>
            </w:r>
            <w:proofErr w:type="gramEnd"/>
          </w:p>
          <w:p w:rsidR="00496F71" w:rsidRDefault="00A3798D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хронологической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</w:tc>
        <w:tc>
          <w:tcPr>
            <w:tcW w:w="7620" w:type="dxa"/>
            <w:tcBorders>
              <w:left w:val="single" w:sz="8" w:space="0" w:color="818181"/>
              <w:right w:val="single" w:sz="8" w:space="0" w:color="818181"/>
            </w:tcBorders>
          </w:tcPr>
          <w:p w:rsidR="00496F71" w:rsidRDefault="00A3798D">
            <w:pPr>
              <w:pStyle w:val="TableParagraph"/>
              <w:spacing w:before="12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часть:</w:t>
            </w:r>
          </w:p>
          <w:p w:rsidR="00496F71" w:rsidRDefault="00A3798D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Рекомендуем на маршруте ориентироваться в основном по 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 1:20000 взятого с сайта Яндекс карты и распечатанного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цветном принтере. Карта-схема содержит достаточно информации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надежного ориентирования, но всегда нужно быть готовым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несоответствиям. При ориентировании на открытых частях 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 помогают заводские трубы, церкви, ЛЭП, шоссе,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изгибы леса. В пойме реки </w:t>
            </w:r>
            <w:proofErr w:type="spellStart"/>
            <w:r>
              <w:rPr>
                <w:sz w:val="24"/>
              </w:rPr>
              <w:t>Цна</w:t>
            </w:r>
            <w:proofErr w:type="spellEnd"/>
            <w:r>
              <w:rPr>
                <w:sz w:val="24"/>
              </w:rPr>
              <w:t xml:space="preserve"> много стариц и заболоченных мест,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 лучше двигаться по тропам в обход. В населенных пунктах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легко спросить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дорогу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жителей.</w:t>
            </w:r>
          </w:p>
          <w:p w:rsidR="00496F71" w:rsidRDefault="00A3798D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3"/>
              <w:ind w:right="19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СОШ №3 – родник на берегу </w:t>
            </w:r>
            <w:proofErr w:type="spellStart"/>
            <w:r>
              <w:rPr>
                <w:b/>
                <w:sz w:val="24"/>
              </w:rPr>
              <w:t>р</w:t>
            </w:r>
            <w:proofErr w:type="gramStart"/>
            <w:r>
              <w:rPr>
                <w:b/>
                <w:sz w:val="24"/>
              </w:rPr>
              <w:t>.Ц</w:t>
            </w:r>
            <w:proofErr w:type="gramEnd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(протяженность 1,2км, чистое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 минут)</w:t>
            </w:r>
          </w:p>
          <w:p w:rsidR="00496F71" w:rsidRDefault="00A3798D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Сбор участников нужно делать на школьном дворе. Перед выходом,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возложить цветы к мемориалу выпускникам школы, погибших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Афганистане и Чечне. Идем по улицам 9-ой пятилетки, Совхозной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заходим по тропе в лес. Движемся в западном направлении по просеке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реке. Спускаемся к урезу воды и под обрывом видим родник. 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остановку.</w:t>
            </w:r>
          </w:p>
          <w:p w:rsidR="00496F71" w:rsidRDefault="00A3798D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2" w:line="237" w:lineRule="auto"/>
              <w:ind w:right="769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родник на берегу </w:t>
            </w:r>
            <w:proofErr w:type="spellStart"/>
            <w:r>
              <w:rPr>
                <w:b/>
                <w:sz w:val="24"/>
              </w:rPr>
              <w:t>р</w:t>
            </w:r>
            <w:proofErr w:type="gramStart"/>
            <w:r>
              <w:rPr>
                <w:b/>
                <w:sz w:val="24"/>
              </w:rPr>
              <w:t>.Ц</w:t>
            </w:r>
            <w:proofErr w:type="gramEnd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– деревянный мост через </w:t>
            </w:r>
            <w:proofErr w:type="spellStart"/>
            <w:r>
              <w:rPr>
                <w:b/>
                <w:sz w:val="24"/>
              </w:rPr>
              <w:t>р.Цна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(протяженность 1,0км, чистое ходовое время 20минут)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мосту.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большинству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похода. 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96F71" w:rsidRDefault="00A3798D">
            <w:pPr>
              <w:pStyle w:val="TableParagraph"/>
              <w:spacing w:before="4"/>
              <w:ind w:right="43"/>
              <w:rPr>
                <w:sz w:val="24"/>
              </w:rPr>
            </w:pPr>
            <w:r>
              <w:rPr>
                <w:sz w:val="24"/>
              </w:rPr>
              <w:t xml:space="preserve">грунтовой дороге, справа расположены коллективные сады </w:t>
            </w:r>
            <w:proofErr w:type="spellStart"/>
            <w:r>
              <w:rPr>
                <w:sz w:val="24"/>
              </w:rPr>
              <w:t>котовчан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переправой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 можно переправиться через водную преграду. На левом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привал.</w:t>
            </w:r>
          </w:p>
          <w:p w:rsidR="00496F71" w:rsidRDefault="00A3798D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5"/>
              <w:ind w:right="39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деревянный мост через </w:t>
            </w:r>
            <w:proofErr w:type="spellStart"/>
            <w:r>
              <w:rPr>
                <w:b/>
                <w:sz w:val="24"/>
              </w:rPr>
              <w:t>р</w:t>
            </w:r>
            <w:proofErr w:type="gramStart"/>
            <w:r>
              <w:rPr>
                <w:b/>
                <w:sz w:val="24"/>
              </w:rPr>
              <w:t>.Ц</w:t>
            </w:r>
            <w:proofErr w:type="gramEnd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= </w:t>
            </w:r>
            <w:proofErr w:type="spellStart"/>
            <w:r>
              <w:rPr>
                <w:b/>
                <w:sz w:val="24"/>
              </w:rPr>
              <w:t>ул.Котовского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с.Кузьмино</w:t>
            </w:r>
            <w:proofErr w:type="spellEnd"/>
            <w:r>
              <w:rPr>
                <w:b/>
                <w:sz w:val="24"/>
              </w:rPr>
              <w:t>-Гать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(протяженность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1,4км, чистое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30минут)</w:t>
            </w:r>
          </w:p>
          <w:p w:rsidR="00496F71" w:rsidRDefault="00A3798D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Идем 500 метров по территории дачных участков в западном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направлении. </w:t>
            </w:r>
            <w:proofErr w:type="gramStart"/>
            <w:r>
              <w:rPr>
                <w:sz w:val="24"/>
              </w:rPr>
              <w:t>Останавливаемся у колодца набираем</w:t>
            </w:r>
            <w:proofErr w:type="gramEnd"/>
            <w:r>
              <w:rPr>
                <w:sz w:val="24"/>
              </w:rPr>
              <w:t xml:space="preserve"> воды. В дали видны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дома и огороды села </w:t>
            </w:r>
            <w:proofErr w:type="gramStart"/>
            <w:r>
              <w:rPr>
                <w:sz w:val="24"/>
              </w:rPr>
              <w:t>Кузьмино-Гать</w:t>
            </w:r>
            <w:proofErr w:type="gramEnd"/>
            <w:r>
              <w:rPr>
                <w:sz w:val="24"/>
              </w:rPr>
              <w:t>. Тропа идет по пойме. Слева видны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озер. На самом деле это старое русло реки. Проходим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маршрута, теперь только вперед. До самого села группа рассчитывает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на свои силы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автотранспорт сюда не проедет). По небольшому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проходу между усадьбами выходим на сельскую улицу.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выстраивают группу в колонну по двое, напоминают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движения, рассказывают, что при строительстве порохового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проходила узкоколейная железная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дорога.</w:t>
            </w:r>
          </w:p>
          <w:p w:rsidR="00496F71" w:rsidRDefault="00A3798D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1"/>
              <w:ind w:right="17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ул</w:t>
            </w:r>
            <w:proofErr w:type="gramStart"/>
            <w:r>
              <w:rPr>
                <w:b/>
                <w:sz w:val="24"/>
              </w:rPr>
              <w:t>.К</w:t>
            </w:r>
            <w:proofErr w:type="gramEnd"/>
            <w:r>
              <w:rPr>
                <w:b/>
                <w:sz w:val="24"/>
              </w:rPr>
              <w:t>отовского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с.Кузьмино</w:t>
            </w:r>
            <w:proofErr w:type="spellEnd"/>
            <w:r>
              <w:rPr>
                <w:b/>
                <w:sz w:val="24"/>
              </w:rPr>
              <w:t>-Гать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микрорайон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«Новый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Котовск»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Храм Николая Чудотворца (протяженность 2,2км, чистое ходовое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50минут)</w:t>
            </w:r>
          </w:p>
          <w:p w:rsidR="00496F71" w:rsidRDefault="00A3798D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По улице идем к центру села. Если группа опережаем график 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посмотреть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микрорайон «Новый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Котовск».</w:t>
            </w:r>
          </w:p>
          <w:p w:rsidR="00496F71" w:rsidRDefault="00A3798D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переулку сворачиваем направо и выходим в поле. Идем по полевой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дороге, далее по улицам Южной, Луговой возвращаемся на улицу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Котовского.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великих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800 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Храму.</w:t>
            </w:r>
          </w:p>
          <w:p w:rsidR="00496F71" w:rsidRDefault="00A3798D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right="19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Храм Николая Чудотворца - мемориал воинам, погибшим в годы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 Отечественной войны (протяженность 1,0км, чистое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 минут)</w:t>
            </w:r>
          </w:p>
          <w:p w:rsidR="00496F71" w:rsidRDefault="00A3798D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Здесь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безопасный по улице Колхозной. Небольшой переход и мы у конечной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Возлагаем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молчания.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мемориальных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однофамильцев,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вернувшихся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фронтов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войны.</w:t>
            </w:r>
          </w:p>
          <w:p w:rsidR="00496F71" w:rsidRDefault="00A3798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Останавливаемся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уменьшенной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копии</w:t>
            </w:r>
          </w:p>
        </w:tc>
      </w:tr>
    </w:tbl>
    <w:p w:rsidR="00496F71" w:rsidRDefault="00496F71">
      <w:pPr>
        <w:jc w:val="both"/>
        <w:rPr>
          <w:sz w:val="24"/>
        </w:rPr>
        <w:sectPr w:rsidR="00496F71">
          <w:pgSz w:w="11910" w:h="16840"/>
          <w:pgMar w:top="5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>
        <w:trPr>
          <w:trHeight w:val="15705"/>
        </w:trPr>
        <w:tc>
          <w:tcPr>
            <w:tcW w:w="2717" w:type="dxa"/>
            <w:tcBorders>
              <w:left w:val="single" w:sz="8" w:space="0" w:color="818181"/>
              <w:right w:val="single" w:sz="8" w:space="0" w:color="818181"/>
            </w:tcBorders>
          </w:tcPr>
          <w:p w:rsidR="00496F71" w:rsidRDefault="00496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20" w:type="dxa"/>
            <w:tcBorders>
              <w:left w:val="single" w:sz="8" w:space="0" w:color="818181"/>
              <w:right w:val="single" w:sz="8" w:space="0" w:color="818181"/>
            </w:tcBorders>
          </w:tcPr>
          <w:p w:rsidR="00496F71" w:rsidRDefault="00A3798D">
            <w:pPr>
              <w:pStyle w:val="TableParagraph"/>
              <w:spacing w:before="52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заставы.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перекус.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сожалению,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ремонтировалась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ветшает.</w:t>
            </w:r>
          </w:p>
          <w:p w:rsidR="00496F71" w:rsidRDefault="00A3798D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Если вы будете добираться до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отовска</w:t>
            </w:r>
            <w:proofErr w:type="spellEnd"/>
            <w:r>
              <w:rPr>
                <w:sz w:val="24"/>
              </w:rPr>
              <w:t xml:space="preserve"> на рейсовом автобусе,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диспечера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удобная парковка.</w:t>
            </w:r>
          </w:p>
        </w:tc>
      </w:tr>
    </w:tbl>
    <w:p w:rsidR="00496F71" w:rsidRDefault="00496F71">
      <w:pPr>
        <w:jc w:val="both"/>
        <w:rPr>
          <w:sz w:val="24"/>
        </w:rPr>
        <w:sectPr w:rsidR="00496F71">
          <w:pgSz w:w="11910" w:h="16840"/>
          <w:pgMar w:top="5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>
        <w:trPr>
          <w:trHeight w:val="335"/>
        </w:trPr>
        <w:tc>
          <w:tcPr>
            <w:tcW w:w="2717" w:type="dxa"/>
            <w:tcBorders>
              <w:bottom w:val="nil"/>
            </w:tcBorders>
          </w:tcPr>
          <w:p w:rsidR="00496F71" w:rsidRDefault="00A3798D">
            <w:pPr>
              <w:pStyle w:val="TableParagraph"/>
              <w:spacing w:before="56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Методические</w:t>
            </w:r>
          </w:p>
        </w:tc>
        <w:tc>
          <w:tcPr>
            <w:tcW w:w="7620" w:type="dxa"/>
            <w:tcBorders>
              <w:bottom w:val="nil"/>
            </w:tcBorders>
          </w:tcPr>
          <w:p w:rsidR="00496F71" w:rsidRDefault="00A3798D">
            <w:pPr>
              <w:pStyle w:val="TableParagraph"/>
              <w:spacing w:before="51" w:line="263" w:lineRule="exact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</w:tc>
      </w:tr>
      <w:tr w:rsidR="00496F71">
        <w:trPr>
          <w:trHeight w:val="275"/>
        </w:trPr>
        <w:tc>
          <w:tcPr>
            <w:tcW w:w="2717" w:type="dxa"/>
            <w:tcBorders>
              <w:top w:val="nil"/>
              <w:bottom w:val="nil"/>
            </w:tcBorders>
          </w:tcPr>
          <w:p w:rsidR="00496F71" w:rsidRDefault="00A3798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7620" w:type="dxa"/>
            <w:tcBorders>
              <w:top w:val="nil"/>
              <w:bottom w:val="nil"/>
            </w:tcBorders>
          </w:tcPr>
          <w:p w:rsidR="00496F71" w:rsidRDefault="00A3798D">
            <w:pPr>
              <w:pStyle w:val="TableParagraph"/>
              <w:tabs>
                <w:tab w:val="left" w:pos="1509"/>
                <w:tab w:val="left" w:pos="2785"/>
                <w:tab w:val="left" w:pos="3119"/>
                <w:tab w:val="left" w:pos="4062"/>
                <w:tab w:val="left" w:pos="5147"/>
                <w:tab w:val="left" w:pos="65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  <w:t>программ,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  <w:t>реализуется</w:t>
            </w:r>
            <w:r>
              <w:rPr>
                <w:sz w:val="24"/>
              </w:rPr>
              <w:tab/>
              <w:t>маршрут,</w:t>
            </w:r>
          </w:p>
        </w:tc>
      </w:tr>
      <w:tr w:rsidR="00496F71">
        <w:trPr>
          <w:trHeight w:val="338"/>
        </w:trPr>
        <w:tc>
          <w:tcPr>
            <w:tcW w:w="2717" w:type="dxa"/>
            <w:tcBorders>
              <w:top w:val="nil"/>
            </w:tcBorders>
          </w:tcPr>
          <w:p w:rsidR="00496F71" w:rsidRDefault="00A379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маршруте</w:t>
            </w:r>
          </w:p>
        </w:tc>
        <w:tc>
          <w:tcPr>
            <w:tcW w:w="7620" w:type="dxa"/>
            <w:tcBorders>
              <w:top w:val="nil"/>
            </w:tcBorders>
          </w:tcPr>
          <w:p w:rsidR="00496F71" w:rsidRDefault="00A3798D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наглядно-иллюстративный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</w:tr>
    </w:tbl>
    <w:p w:rsidR="00A3798D" w:rsidRDefault="00A3798D"/>
    <w:sectPr w:rsidR="00A3798D">
      <w:pgSz w:w="11910" w:h="16840"/>
      <w:pgMar w:top="540" w:right="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075D7"/>
    <w:multiLevelType w:val="hybridMultilevel"/>
    <w:tmpl w:val="0E82E356"/>
    <w:lvl w:ilvl="0" w:tplc="DC2890F4">
      <w:numFmt w:val="bullet"/>
      <w:lvlText w:val="-"/>
      <w:lvlJc w:val="left"/>
      <w:pPr>
        <w:ind w:left="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FC28EE">
      <w:numFmt w:val="bullet"/>
      <w:lvlText w:val="•"/>
      <w:lvlJc w:val="left"/>
      <w:pPr>
        <w:ind w:left="814" w:hanging="140"/>
      </w:pPr>
      <w:rPr>
        <w:rFonts w:hint="default"/>
        <w:lang w:val="ru-RU" w:eastAsia="en-US" w:bidi="ar-SA"/>
      </w:rPr>
    </w:lvl>
    <w:lvl w:ilvl="2" w:tplc="ACD87B22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3" w:tplc="5E9E4130">
      <w:numFmt w:val="bullet"/>
      <w:lvlText w:val="•"/>
      <w:lvlJc w:val="left"/>
      <w:pPr>
        <w:ind w:left="2322" w:hanging="140"/>
      </w:pPr>
      <w:rPr>
        <w:rFonts w:hint="default"/>
        <w:lang w:val="ru-RU" w:eastAsia="en-US" w:bidi="ar-SA"/>
      </w:rPr>
    </w:lvl>
    <w:lvl w:ilvl="4" w:tplc="5D3EB104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5" w:tplc="6FE07D8C">
      <w:numFmt w:val="bullet"/>
      <w:lvlText w:val="•"/>
      <w:lvlJc w:val="left"/>
      <w:pPr>
        <w:ind w:left="3830" w:hanging="140"/>
      </w:pPr>
      <w:rPr>
        <w:rFonts w:hint="default"/>
        <w:lang w:val="ru-RU" w:eastAsia="en-US" w:bidi="ar-SA"/>
      </w:rPr>
    </w:lvl>
    <w:lvl w:ilvl="6" w:tplc="F1BA0F5E">
      <w:numFmt w:val="bullet"/>
      <w:lvlText w:val="•"/>
      <w:lvlJc w:val="left"/>
      <w:pPr>
        <w:ind w:left="4584" w:hanging="140"/>
      </w:pPr>
      <w:rPr>
        <w:rFonts w:hint="default"/>
        <w:lang w:val="ru-RU" w:eastAsia="en-US" w:bidi="ar-SA"/>
      </w:rPr>
    </w:lvl>
    <w:lvl w:ilvl="7" w:tplc="EC38D91C">
      <w:numFmt w:val="bullet"/>
      <w:lvlText w:val="•"/>
      <w:lvlJc w:val="left"/>
      <w:pPr>
        <w:ind w:left="5338" w:hanging="140"/>
      </w:pPr>
      <w:rPr>
        <w:rFonts w:hint="default"/>
        <w:lang w:val="ru-RU" w:eastAsia="en-US" w:bidi="ar-SA"/>
      </w:rPr>
    </w:lvl>
    <w:lvl w:ilvl="8" w:tplc="CAC23364">
      <w:numFmt w:val="bullet"/>
      <w:lvlText w:val="•"/>
      <w:lvlJc w:val="left"/>
      <w:pPr>
        <w:ind w:left="6092" w:hanging="140"/>
      </w:pPr>
      <w:rPr>
        <w:rFonts w:hint="default"/>
        <w:lang w:val="ru-RU" w:eastAsia="en-US" w:bidi="ar-SA"/>
      </w:rPr>
    </w:lvl>
  </w:abstractNum>
  <w:abstractNum w:abstractNumId="1">
    <w:nsid w:val="76C409D2"/>
    <w:multiLevelType w:val="hybridMultilevel"/>
    <w:tmpl w:val="BF664236"/>
    <w:lvl w:ilvl="0" w:tplc="8ED27FEA">
      <w:start w:val="1"/>
      <w:numFmt w:val="decimal"/>
      <w:lvlText w:val="%1"/>
      <w:lvlJc w:val="left"/>
      <w:pPr>
        <w:ind w:left="59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616F9E0">
      <w:numFmt w:val="bullet"/>
      <w:lvlText w:val="•"/>
      <w:lvlJc w:val="left"/>
      <w:pPr>
        <w:ind w:left="814" w:hanging="180"/>
      </w:pPr>
      <w:rPr>
        <w:rFonts w:hint="default"/>
        <w:lang w:val="ru-RU" w:eastAsia="en-US" w:bidi="ar-SA"/>
      </w:rPr>
    </w:lvl>
    <w:lvl w:ilvl="2" w:tplc="8C2861BC">
      <w:numFmt w:val="bullet"/>
      <w:lvlText w:val="•"/>
      <w:lvlJc w:val="left"/>
      <w:pPr>
        <w:ind w:left="1568" w:hanging="180"/>
      </w:pPr>
      <w:rPr>
        <w:rFonts w:hint="default"/>
        <w:lang w:val="ru-RU" w:eastAsia="en-US" w:bidi="ar-SA"/>
      </w:rPr>
    </w:lvl>
    <w:lvl w:ilvl="3" w:tplc="E18EB2EA">
      <w:numFmt w:val="bullet"/>
      <w:lvlText w:val="•"/>
      <w:lvlJc w:val="left"/>
      <w:pPr>
        <w:ind w:left="2322" w:hanging="180"/>
      </w:pPr>
      <w:rPr>
        <w:rFonts w:hint="default"/>
        <w:lang w:val="ru-RU" w:eastAsia="en-US" w:bidi="ar-SA"/>
      </w:rPr>
    </w:lvl>
    <w:lvl w:ilvl="4" w:tplc="2EDC1484">
      <w:numFmt w:val="bullet"/>
      <w:lvlText w:val="•"/>
      <w:lvlJc w:val="left"/>
      <w:pPr>
        <w:ind w:left="3076" w:hanging="180"/>
      </w:pPr>
      <w:rPr>
        <w:rFonts w:hint="default"/>
        <w:lang w:val="ru-RU" w:eastAsia="en-US" w:bidi="ar-SA"/>
      </w:rPr>
    </w:lvl>
    <w:lvl w:ilvl="5" w:tplc="68CAAC16">
      <w:numFmt w:val="bullet"/>
      <w:lvlText w:val="•"/>
      <w:lvlJc w:val="left"/>
      <w:pPr>
        <w:ind w:left="3830" w:hanging="180"/>
      </w:pPr>
      <w:rPr>
        <w:rFonts w:hint="default"/>
        <w:lang w:val="ru-RU" w:eastAsia="en-US" w:bidi="ar-SA"/>
      </w:rPr>
    </w:lvl>
    <w:lvl w:ilvl="6" w:tplc="398C1016">
      <w:numFmt w:val="bullet"/>
      <w:lvlText w:val="•"/>
      <w:lvlJc w:val="left"/>
      <w:pPr>
        <w:ind w:left="4584" w:hanging="180"/>
      </w:pPr>
      <w:rPr>
        <w:rFonts w:hint="default"/>
        <w:lang w:val="ru-RU" w:eastAsia="en-US" w:bidi="ar-SA"/>
      </w:rPr>
    </w:lvl>
    <w:lvl w:ilvl="7" w:tplc="7F6AA720">
      <w:numFmt w:val="bullet"/>
      <w:lvlText w:val="•"/>
      <w:lvlJc w:val="left"/>
      <w:pPr>
        <w:ind w:left="5338" w:hanging="180"/>
      </w:pPr>
      <w:rPr>
        <w:rFonts w:hint="default"/>
        <w:lang w:val="ru-RU" w:eastAsia="en-US" w:bidi="ar-SA"/>
      </w:rPr>
    </w:lvl>
    <w:lvl w:ilvl="8" w:tplc="086EC284">
      <w:numFmt w:val="bullet"/>
      <w:lvlText w:val="•"/>
      <w:lvlJc w:val="left"/>
      <w:pPr>
        <w:ind w:left="6092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6F71"/>
    <w:rsid w:val="00496F71"/>
    <w:rsid w:val="004B3D43"/>
    <w:rsid w:val="004C134A"/>
    <w:rsid w:val="004D4130"/>
    <w:rsid w:val="006B1F48"/>
    <w:rsid w:val="00881932"/>
    <w:rsid w:val="00A3798D"/>
    <w:rsid w:val="00F075F6"/>
    <w:rsid w:val="00F11187"/>
    <w:rsid w:val="00FA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3</cp:revision>
  <dcterms:created xsi:type="dcterms:W3CDTF">2022-06-15T03:34:00Z</dcterms:created>
  <dcterms:modified xsi:type="dcterms:W3CDTF">2022-06-15T05:14:00Z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2022-06-15T00:00:00Z</vt:filetime>
  </property>
</Properties>
</file>