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996E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991043" w14:textId="77777777" w:rsidR="000C27F6" w:rsidRPr="003850F6" w:rsidRDefault="000C27F6" w:rsidP="003850F6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F6">
        <w:rPr>
          <w:rFonts w:ascii="Times New Roman" w:hAnsi="Times New Roman" w:cs="Times New Roman"/>
          <w:b/>
          <w:sz w:val="28"/>
          <w:szCs w:val="28"/>
        </w:rPr>
        <w:t>Материально – техническое оснащение школьной столовой</w:t>
      </w:r>
    </w:p>
    <w:p w14:paraId="1811CB7C" w14:textId="16286702" w:rsidR="000C27F6" w:rsidRPr="003850F6" w:rsidRDefault="000C27F6" w:rsidP="003850F6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F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95F30">
        <w:rPr>
          <w:rFonts w:ascii="Times New Roman" w:hAnsi="Times New Roman" w:cs="Times New Roman"/>
          <w:b/>
          <w:sz w:val="28"/>
          <w:szCs w:val="28"/>
        </w:rPr>
        <w:t>2026</w:t>
      </w:r>
      <w:r w:rsidRPr="003850F6">
        <w:rPr>
          <w:rFonts w:ascii="Times New Roman" w:hAnsi="Times New Roman" w:cs="Times New Roman"/>
          <w:b/>
          <w:sz w:val="28"/>
          <w:szCs w:val="28"/>
        </w:rPr>
        <w:t>-202</w:t>
      </w:r>
      <w:r w:rsidR="00795F30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3850F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7DB8124F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35EBB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Одни из важнейших факторов сохранения и укрепления здоровья учащихся в школе является правильное и сбалансированное питание. Перед педагогическим коллективом школы стоит цель: </w:t>
      </w:r>
    </w:p>
    <w:p w14:paraId="2B75F37E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>-сформировать у детей представление о правильном рациональном питании, охватить горячими завтраками и обедами 100 % учащихся.</w:t>
      </w:r>
    </w:p>
    <w:p w14:paraId="670AEE28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В столовой школы имеется оборудованный в соответствии с требованиями пищеблок (кухня 31 кв.м, подсобные помещения 7,9 кв.м, туалет 1кв.м)  обеденный зал общей вместимостью на 48 посадочных  мест.</w:t>
      </w:r>
    </w:p>
    <w:p w14:paraId="295F5604" w14:textId="6ED983D6" w:rsidR="0056521F" w:rsidRPr="003850F6" w:rsidRDefault="0056521F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="00795F30">
        <w:rPr>
          <w:rFonts w:ascii="Times New Roman" w:hAnsi="Times New Roman" w:cs="Times New Roman"/>
          <w:sz w:val="28"/>
          <w:szCs w:val="28"/>
        </w:rPr>
        <w:t>2025</w:t>
      </w:r>
      <w:r w:rsidRPr="003850F6">
        <w:rPr>
          <w:rFonts w:ascii="Times New Roman" w:hAnsi="Times New Roman" w:cs="Times New Roman"/>
          <w:sz w:val="28"/>
          <w:szCs w:val="28"/>
        </w:rPr>
        <w:t xml:space="preserve"> года проведён капитальный ремонт пищеблока и столовой: выровнены стены, уложена плитка на стенах, в помещениях пищеблока в кладовых заменена плитка на полу. Деревянный пол помещения столовой заменён на керамическую плитку. Заменены старые обеденные столы на новые. Произведенные изменения улучшили качество санитарн</w:t>
      </w:r>
      <w:r w:rsidR="003850F6">
        <w:rPr>
          <w:rFonts w:ascii="Times New Roman" w:hAnsi="Times New Roman" w:cs="Times New Roman"/>
          <w:sz w:val="28"/>
          <w:szCs w:val="28"/>
        </w:rPr>
        <w:t>ой обработки помещений и столов, и на 100% выполнены неоднократные предписания Управления Роспотребнадзора  по Республике Хакасия в отношении старых полов со сколами и трещинами и обеденных столов с дефектами рабочей поверхности.</w:t>
      </w:r>
    </w:p>
    <w:p w14:paraId="497396FE" w14:textId="77777777" w:rsidR="0056521F" w:rsidRPr="003850F6" w:rsidRDefault="0056521F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>Приобретено оборудование: четырёхконфорочная электроплита, сковорода, холодильный шкаф для хранения овощей, морозильная камера для хранения полуфабрикатов из мяса и рыбы¸ кухонная и столовая посуда.</w:t>
      </w:r>
    </w:p>
    <w:p w14:paraId="7274694F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Кладовщик столовой, повар пищеблока руководствуются </w:t>
      </w:r>
      <w:r w:rsidR="0056521F" w:rsidRPr="003850F6">
        <w:rPr>
          <w:rFonts w:ascii="Times New Roman" w:hAnsi="Times New Roman" w:cs="Times New Roman"/>
          <w:sz w:val="28"/>
          <w:szCs w:val="28"/>
        </w:rPr>
        <w:t>Основным (организованным)</w:t>
      </w:r>
      <w:r w:rsidRPr="003850F6">
        <w:rPr>
          <w:rFonts w:ascii="Times New Roman" w:hAnsi="Times New Roman" w:cs="Times New Roman"/>
          <w:sz w:val="28"/>
          <w:szCs w:val="28"/>
        </w:rPr>
        <w:t xml:space="preserve"> меню (осень-зима, весна-лето для учащихся 7-11 лет, для учащихся 12-18 лет)</w:t>
      </w:r>
      <w:r w:rsidR="0056521F" w:rsidRPr="003850F6">
        <w:rPr>
          <w:rFonts w:ascii="Times New Roman" w:hAnsi="Times New Roman" w:cs="Times New Roman"/>
          <w:sz w:val="28"/>
          <w:szCs w:val="28"/>
        </w:rPr>
        <w:t>.</w:t>
      </w:r>
      <w:r w:rsidRPr="00385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8F023" w14:textId="213B1407" w:rsidR="0056521F" w:rsidRPr="003850F6" w:rsidRDefault="0056521F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="0030763B">
        <w:rPr>
          <w:rFonts w:ascii="Times New Roman" w:hAnsi="Times New Roman" w:cs="Times New Roman"/>
          <w:sz w:val="28"/>
          <w:szCs w:val="28"/>
        </w:rPr>
        <w:t>2</w:t>
      </w:r>
      <w:r w:rsidRPr="003850F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795F30">
        <w:rPr>
          <w:rFonts w:ascii="Times New Roman" w:hAnsi="Times New Roman" w:cs="Times New Roman"/>
          <w:sz w:val="28"/>
          <w:szCs w:val="28"/>
        </w:rPr>
        <w:t>2025</w:t>
      </w:r>
      <w:r w:rsidRPr="003850F6">
        <w:rPr>
          <w:rFonts w:ascii="Times New Roman" w:hAnsi="Times New Roman" w:cs="Times New Roman"/>
          <w:sz w:val="28"/>
          <w:szCs w:val="28"/>
        </w:rPr>
        <w:t xml:space="preserve"> года в школьной столовой организовано питание по </w:t>
      </w:r>
      <w:r w:rsidR="00E2702E" w:rsidRPr="003850F6">
        <w:rPr>
          <w:rFonts w:ascii="Times New Roman" w:hAnsi="Times New Roman" w:cs="Times New Roman"/>
          <w:sz w:val="28"/>
          <w:szCs w:val="28"/>
        </w:rPr>
        <w:t>Основному (организованному) меню (осень-зима), утверждённому приказом от 2</w:t>
      </w:r>
      <w:r w:rsidR="0030763B">
        <w:rPr>
          <w:rFonts w:ascii="Times New Roman" w:hAnsi="Times New Roman" w:cs="Times New Roman"/>
          <w:sz w:val="28"/>
          <w:szCs w:val="28"/>
        </w:rPr>
        <w:t>8</w:t>
      </w:r>
      <w:r w:rsidR="00E2702E" w:rsidRPr="003850F6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95F30">
        <w:rPr>
          <w:rFonts w:ascii="Times New Roman" w:hAnsi="Times New Roman" w:cs="Times New Roman"/>
          <w:sz w:val="28"/>
          <w:szCs w:val="28"/>
        </w:rPr>
        <w:t>2025</w:t>
      </w:r>
      <w:r w:rsidR="00E2702E" w:rsidRPr="003850F6">
        <w:rPr>
          <w:rFonts w:ascii="Times New Roman" w:hAnsi="Times New Roman" w:cs="Times New Roman"/>
          <w:sz w:val="28"/>
          <w:szCs w:val="28"/>
        </w:rPr>
        <w:t>.</w:t>
      </w:r>
    </w:p>
    <w:p w14:paraId="4721530B" w14:textId="77777777" w:rsidR="00E6143D" w:rsidRPr="003850F6" w:rsidRDefault="00E6143D" w:rsidP="003850F6">
      <w:pPr>
        <w:pStyle w:val="Default"/>
        <w:ind w:firstLine="709"/>
        <w:mirrorIndents/>
        <w:jc w:val="both"/>
        <w:rPr>
          <w:sz w:val="28"/>
          <w:szCs w:val="28"/>
        </w:rPr>
      </w:pPr>
      <w:r w:rsidRPr="003850F6">
        <w:rPr>
          <w:sz w:val="28"/>
          <w:szCs w:val="28"/>
        </w:rPr>
        <w:t xml:space="preserve">Основное (организованное) меню для организации питания учащихся в Муниципальном бюджетном общеобразовательном учреждении «Новомихайловская средняя школа»» разработано в соответствии с утвержденными Санитарно-эпидемиологическими требованиями к организации общественного питания населения СанПиН 2.3/2.4.3590-20 с учетом пожелания родителей (законных представителей) и детей, при этом сохранив рациональное питание. </w:t>
      </w:r>
    </w:p>
    <w:p w14:paraId="647BAF3A" w14:textId="77777777" w:rsidR="00E6143D" w:rsidRPr="003850F6" w:rsidRDefault="00E6143D" w:rsidP="003850F6">
      <w:pPr>
        <w:pStyle w:val="Default"/>
        <w:ind w:firstLine="709"/>
        <w:mirrorIndents/>
        <w:jc w:val="both"/>
        <w:rPr>
          <w:sz w:val="28"/>
          <w:szCs w:val="28"/>
        </w:rPr>
      </w:pPr>
      <w:r w:rsidRPr="003850F6">
        <w:rPr>
          <w:sz w:val="28"/>
          <w:szCs w:val="28"/>
        </w:rPr>
        <w:t xml:space="preserve">При составлении рационов использовались рецептуры и технологии приготовления блюд, разработанные с использованием единого сборника технологических нормативов, рецептур блюд и культурных изделий для школ, школ-интернатов, детских домов, детских оздоровительных учреждений, учреждений профессионального образования, специализированных учреждений для несовершеннолетних, нуждающихся в социальной реабилитации, лечебно- профилактических учреждений. Под редакцией А.Я. Перевалов, Н. В. Тапешкина – Пермь: Издание 1-е, 2018. – 404с.; справочника: Химический состав российских пищевых продуктов: </w:t>
      </w:r>
      <w:r w:rsidRPr="003850F6">
        <w:rPr>
          <w:sz w:val="28"/>
          <w:szCs w:val="28"/>
        </w:rPr>
        <w:lastRenderedPageBreak/>
        <w:t xml:space="preserve">Справочник / Под ред. Член-корр. МАИ, проф. И.М. Скурихина и академика РАМН, проф. В.А. Тутельяна. М.: Дели принт, 2002-236с. </w:t>
      </w:r>
    </w:p>
    <w:p w14:paraId="77FE22ED" w14:textId="77777777" w:rsidR="00E6143D" w:rsidRPr="003850F6" w:rsidRDefault="00E6143D" w:rsidP="003850F6">
      <w:pPr>
        <w:pStyle w:val="Default"/>
        <w:ind w:firstLine="709"/>
        <w:mirrorIndents/>
        <w:jc w:val="both"/>
        <w:rPr>
          <w:sz w:val="28"/>
          <w:szCs w:val="28"/>
        </w:rPr>
      </w:pPr>
      <w:r w:rsidRPr="003850F6">
        <w:rPr>
          <w:sz w:val="28"/>
          <w:szCs w:val="28"/>
        </w:rPr>
        <w:t xml:space="preserve">Так как учреждение работает на полуфабрикатах из мяса говядины, птицы и рыбы были составлены техно-технологические карты на полуфабрикаты (котлеты, наггетцы, биточки) в соответствии с межгосударственным стандартом ГОСТ 31987-2012г., разработанные ОАО «Всероссийский научно – исследовательский институт сертификации», введенный в действие в качестве национального стандарта Российской Федерации с 01.01.2015г. приказом Федерального агентства по техническому регулированию и метрологии от 27.06.2013г. №196-ст. </w:t>
      </w:r>
    </w:p>
    <w:p w14:paraId="6B8EDCA6" w14:textId="77777777" w:rsidR="00E6143D" w:rsidRPr="003850F6" w:rsidRDefault="00E6143D" w:rsidP="003850F6">
      <w:pPr>
        <w:pStyle w:val="Default"/>
        <w:ind w:firstLine="709"/>
        <w:mirrorIndents/>
        <w:jc w:val="both"/>
        <w:rPr>
          <w:sz w:val="28"/>
          <w:szCs w:val="28"/>
        </w:rPr>
      </w:pPr>
      <w:r w:rsidRPr="003850F6">
        <w:rPr>
          <w:sz w:val="28"/>
          <w:szCs w:val="28"/>
        </w:rPr>
        <w:t xml:space="preserve">В школе предусмотрен один прием пищи (обед), так как продолжительность нахождения учащегося в общеобразовательной организации составляет до 6 часов. В основу разработки примерного меню заложены нормы физиологических потребностей в энергии и пищевых веществах для детей возрастных групп, представленные в Таблице 1 Приложение № 10 СанПиН 2.3/2.4.3590-20, калорийность между приемами пищи распределена в соответствии с Таблицей 3 Приложения 10 СанПиН 2.3/2.4.3590-20. Суммарные объемы блюд по приемам пищи (в граммах) указаны в соответствии с Таблицей 3 Приложения 9 СанПиН 2.3/2.4.3590-20. В основном (организованном) меню содержание белков, жиров и углеводов рассчитано с учетом требований п.8.1.2.3 СанПиН 2.3/2.4.3590-20. </w:t>
      </w:r>
    </w:p>
    <w:p w14:paraId="62B3C490" w14:textId="77777777" w:rsidR="00E6143D" w:rsidRPr="003850F6" w:rsidRDefault="00E6143D" w:rsidP="003850F6">
      <w:pPr>
        <w:pStyle w:val="Default"/>
        <w:ind w:firstLine="709"/>
        <w:mirrorIndents/>
        <w:jc w:val="both"/>
        <w:rPr>
          <w:sz w:val="28"/>
          <w:szCs w:val="28"/>
        </w:rPr>
      </w:pPr>
      <w:r w:rsidRPr="003850F6">
        <w:rPr>
          <w:sz w:val="28"/>
          <w:szCs w:val="28"/>
        </w:rPr>
        <w:t xml:space="preserve">Меню дифференцировано по 2 возрастным группам школьников: 7-11 лет, 12-18 лет. Меню разнообразное, соответствует нормам качества питания школьников. Обед составляет 30-35% от соответствующей возрастной суточной потребности пищевых веществах и энергии. В рацион питания учащихся с указанием количества белков, жиров, углеводов и калорийности включены блюда из мяса, рыбы, молока, сыра, фруктов, овощей и кондитерских изделий, несодержащих пальмовое масло. </w:t>
      </w:r>
    </w:p>
    <w:p w14:paraId="2588B6AF" w14:textId="77777777" w:rsidR="00E6143D" w:rsidRPr="003850F6" w:rsidRDefault="00E6143D" w:rsidP="003850F6">
      <w:pPr>
        <w:pStyle w:val="Default"/>
        <w:ind w:firstLine="709"/>
        <w:mirrorIndents/>
        <w:jc w:val="both"/>
        <w:rPr>
          <w:sz w:val="28"/>
          <w:szCs w:val="28"/>
        </w:rPr>
      </w:pPr>
      <w:r w:rsidRPr="003850F6">
        <w:rPr>
          <w:sz w:val="28"/>
          <w:szCs w:val="28"/>
        </w:rPr>
        <w:t xml:space="preserve">В соответствии с п.8.1.2.3 СанПиН 2.3/2.4.3590-20 допускается в течение дня отступления от норм калорийности по отдельным приемам пищи в пределах +/- 5% при условии, что средний процент пищевой ценности за неделю будет  соответствовать нормам, приведенным в таблице №3 приложения 10 к настоящим Правилам, по каждому приему пищи. </w:t>
      </w:r>
    </w:p>
    <w:p w14:paraId="08D52069" w14:textId="77777777" w:rsidR="00E6143D" w:rsidRPr="003850F6" w:rsidRDefault="00E6143D" w:rsidP="003850F6">
      <w:pPr>
        <w:pStyle w:val="Default"/>
        <w:ind w:firstLine="709"/>
        <w:mirrorIndents/>
        <w:jc w:val="both"/>
        <w:rPr>
          <w:sz w:val="28"/>
          <w:szCs w:val="28"/>
        </w:rPr>
      </w:pPr>
      <w:r w:rsidRPr="003850F6">
        <w:rPr>
          <w:sz w:val="28"/>
          <w:szCs w:val="28"/>
        </w:rPr>
        <w:t xml:space="preserve">Согласно 8.1.6. СанПиН 2.3/2.4.3590-20 блюда приготавливается с использованием йодированной соли. В целях эффективного оздоровления детей и профилактики недостаточности витамина С в школе проводится искусственная С – витаминизация готовых третьих блюд аскорбиновой кислотой (0,05гр. – для учащихся 7-11 лет и 0,07гр. – для учащихся 12-18 лет на порцию). Витамин С вводят в компоты и т.п. после их охлаждения не ниже 140C непосредственно перед подачей. </w:t>
      </w:r>
    </w:p>
    <w:p w14:paraId="7348FE89" w14:textId="77777777" w:rsidR="00E6143D" w:rsidRPr="003850F6" w:rsidRDefault="00E6143D" w:rsidP="003850F6">
      <w:pPr>
        <w:pStyle w:val="Default"/>
        <w:ind w:firstLine="709"/>
        <w:mirrorIndents/>
        <w:jc w:val="both"/>
        <w:rPr>
          <w:sz w:val="28"/>
          <w:szCs w:val="28"/>
        </w:rPr>
      </w:pPr>
      <w:r w:rsidRPr="003850F6">
        <w:rPr>
          <w:sz w:val="28"/>
          <w:szCs w:val="28"/>
        </w:rPr>
        <w:t xml:space="preserve">Для витаминизации готовых 1 и 2 блюд в их состав можно включать зеленый лук, укроп, петрушку. </w:t>
      </w:r>
    </w:p>
    <w:p w14:paraId="5259B5EB" w14:textId="77777777" w:rsidR="00E6143D" w:rsidRPr="003850F6" w:rsidRDefault="00E6143D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>В исключительных случаях отсутствия какого-либо продукта для сохранения пищевой биологической целостности рациона производится замена в соответствии с таблицей о взаимозаменяемости Приложение № 11 СанПиН 2.3/2.4.3590-20.</w:t>
      </w:r>
    </w:p>
    <w:p w14:paraId="56A4E4CB" w14:textId="77777777" w:rsidR="00E6143D" w:rsidRPr="003850F6" w:rsidRDefault="00E6143D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EEA1338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В столовой проводится отбор суточных проб готовой продукции. Качество и технология приготовления блюд соответствует нормам СаНПиН. Выход блюд </w:t>
      </w:r>
      <w:r w:rsidRPr="003850F6">
        <w:rPr>
          <w:rFonts w:ascii="Times New Roman" w:hAnsi="Times New Roman" w:cs="Times New Roman"/>
          <w:sz w:val="28"/>
          <w:szCs w:val="28"/>
        </w:rPr>
        <w:lastRenderedPageBreak/>
        <w:t>соответствует возрасту, имеются технологические карты, которые соответствуют требованиям Роспотребнадзора.</w:t>
      </w:r>
    </w:p>
    <w:p w14:paraId="44F00C28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В эпидемиологическом плане меню безопасно и разнообразно.</w:t>
      </w:r>
    </w:p>
    <w:p w14:paraId="480F38F1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В школьной столовой выполняются санитарно-эпидемиологическим требованиям к имеющемуся уровню материально-технического оборудования пищеблока, которое представлено в таблице № 1. </w:t>
      </w:r>
    </w:p>
    <w:p w14:paraId="0B084A4C" w14:textId="77777777" w:rsidR="000C27F6" w:rsidRPr="003850F6" w:rsidRDefault="000C27F6" w:rsidP="003850F6">
      <w:pPr>
        <w:tabs>
          <w:tab w:val="left" w:pos="2655"/>
          <w:tab w:val="right" w:pos="10063"/>
        </w:tabs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F6">
        <w:rPr>
          <w:rFonts w:ascii="Times New Roman" w:hAnsi="Times New Roman" w:cs="Times New Roman"/>
          <w:sz w:val="28"/>
          <w:szCs w:val="28"/>
        </w:rPr>
        <w:tab/>
      </w:r>
      <w:r w:rsidRPr="003850F6">
        <w:rPr>
          <w:rFonts w:ascii="Times New Roman" w:hAnsi="Times New Roman" w:cs="Times New Roman"/>
          <w:sz w:val="28"/>
          <w:szCs w:val="28"/>
        </w:rPr>
        <w:tab/>
      </w:r>
      <w:r w:rsidRPr="003850F6">
        <w:rPr>
          <w:rFonts w:ascii="Times New Roman" w:hAnsi="Times New Roman" w:cs="Times New Roman"/>
          <w:sz w:val="28"/>
          <w:szCs w:val="28"/>
          <w:u w:val="single"/>
        </w:rPr>
        <w:t>Таблица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793"/>
      </w:tblGrid>
      <w:tr w:rsidR="000C27F6" w:rsidRPr="003850F6" w14:paraId="35D5263F" w14:textId="77777777" w:rsidTr="000C27F6">
        <w:tc>
          <w:tcPr>
            <w:tcW w:w="1101" w:type="dxa"/>
          </w:tcPr>
          <w:p w14:paraId="581709CB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14:paraId="06DF95D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793" w:type="dxa"/>
          </w:tcPr>
          <w:p w14:paraId="4A839AC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0C27F6" w:rsidRPr="003850F6" w14:paraId="1E580811" w14:textId="77777777" w:rsidTr="000C27F6">
        <w:tc>
          <w:tcPr>
            <w:tcW w:w="1101" w:type="dxa"/>
          </w:tcPr>
          <w:p w14:paraId="4D291EF2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9" w:type="dxa"/>
          </w:tcPr>
          <w:p w14:paraId="3D94FE82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зал, оборудованный мебелью с покрытием, позволяющим проводить их обработку с применением моющих и дезинфицирующих средств </w:t>
            </w:r>
          </w:p>
        </w:tc>
        <w:tc>
          <w:tcPr>
            <w:tcW w:w="3793" w:type="dxa"/>
          </w:tcPr>
          <w:p w14:paraId="17F49DD7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48 посадочных мест</w:t>
            </w:r>
          </w:p>
        </w:tc>
      </w:tr>
      <w:tr w:rsidR="000C27F6" w:rsidRPr="003850F6" w14:paraId="5A05AB48" w14:textId="77777777" w:rsidTr="000C27F6">
        <w:tc>
          <w:tcPr>
            <w:tcW w:w="1101" w:type="dxa"/>
          </w:tcPr>
          <w:p w14:paraId="323A282D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14:paraId="7C24226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Водонагреватель емкостью по 100 литров </w:t>
            </w:r>
          </w:p>
        </w:tc>
        <w:tc>
          <w:tcPr>
            <w:tcW w:w="3793" w:type="dxa"/>
          </w:tcPr>
          <w:p w14:paraId="1149DF3C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C27F6" w:rsidRPr="003850F6" w14:paraId="0ADFB192" w14:textId="77777777" w:rsidTr="000C27F6">
        <w:tc>
          <w:tcPr>
            <w:tcW w:w="1101" w:type="dxa"/>
          </w:tcPr>
          <w:p w14:paraId="2688C29F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9" w:type="dxa"/>
          </w:tcPr>
          <w:p w14:paraId="679F22F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Стеллаж для кухонной посуды </w:t>
            </w:r>
          </w:p>
        </w:tc>
        <w:tc>
          <w:tcPr>
            <w:tcW w:w="3793" w:type="dxa"/>
          </w:tcPr>
          <w:p w14:paraId="5F0CD8A2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0C27F6" w:rsidRPr="003850F6" w14:paraId="16867CB6" w14:textId="77777777" w:rsidTr="000C27F6">
        <w:tc>
          <w:tcPr>
            <w:tcW w:w="1101" w:type="dxa"/>
          </w:tcPr>
          <w:p w14:paraId="42ABE509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9" w:type="dxa"/>
          </w:tcPr>
          <w:p w14:paraId="577E708C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Эл. Плита 4-х комфорочная, стационарная с встроенной духовкой</w:t>
            </w:r>
          </w:p>
        </w:tc>
        <w:tc>
          <w:tcPr>
            <w:tcW w:w="3793" w:type="dxa"/>
          </w:tcPr>
          <w:p w14:paraId="28B08261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C27F6" w:rsidRPr="003850F6" w14:paraId="0A8228A0" w14:textId="77777777" w:rsidTr="000C27F6">
        <w:tc>
          <w:tcPr>
            <w:tcW w:w="1101" w:type="dxa"/>
          </w:tcPr>
          <w:p w14:paraId="406B11C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79" w:type="dxa"/>
          </w:tcPr>
          <w:p w14:paraId="6696F4CF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Электрожаровня</w:t>
            </w:r>
          </w:p>
        </w:tc>
        <w:tc>
          <w:tcPr>
            <w:tcW w:w="3793" w:type="dxa"/>
          </w:tcPr>
          <w:p w14:paraId="483A9565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0C27F6" w:rsidRPr="003850F6" w14:paraId="186CA558" w14:textId="77777777" w:rsidTr="000C27F6">
        <w:tc>
          <w:tcPr>
            <w:tcW w:w="1101" w:type="dxa"/>
          </w:tcPr>
          <w:p w14:paraId="3E5D28F0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79" w:type="dxa"/>
          </w:tcPr>
          <w:p w14:paraId="16F85C7A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Стол производственный </w:t>
            </w:r>
          </w:p>
        </w:tc>
        <w:tc>
          <w:tcPr>
            <w:tcW w:w="3793" w:type="dxa"/>
          </w:tcPr>
          <w:p w14:paraId="51006D4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0C27F6" w:rsidRPr="003850F6" w14:paraId="24C6F109" w14:textId="77777777" w:rsidTr="000C27F6">
        <w:tc>
          <w:tcPr>
            <w:tcW w:w="1101" w:type="dxa"/>
          </w:tcPr>
          <w:p w14:paraId="1B0FDA11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79" w:type="dxa"/>
          </w:tcPr>
          <w:p w14:paraId="4A2D8163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 Весы электронные МК-152-А21-15 кг</w:t>
            </w:r>
          </w:p>
        </w:tc>
        <w:tc>
          <w:tcPr>
            <w:tcW w:w="3793" w:type="dxa"/>
          </w:tcPr>
          <w:p w14:paraId="4EC98A2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0C27F6" w:rsidRPr="003850F6" w14:paraId="6D6651DC" w14:textId="77777777" w:rsidTr="000C27F6">
        <w:tc>
          <w:tcPr>
            <w:tcW w:w="1101" w:type="dxa"/>
          </w:tcPr>
          <w:p w14:paraId="7F19B670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79" w:type="dxa"/>
          </w:tcPr>
          <w:p w14:paraId="1878F488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Холодильник для хранения суточных проб</w:t>
            </w:r>
          </w:p>
        </w:tc>
        <w:tc>
          <w:tcPr>
            <w:tcW w:w="3793" w:type="dxa"/>
          </w:tcPr>
          <w:p w14:paraId="7349B309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C27F6" w:rsidRPr="003850F6" w14:paraId="271C1D6C" w14:textId="77777777" w:rsidTr="000C27F6">
        <w:tc>
          <w:tcPr>
            <w:tcW w:w="1101" w:type="dxa"/>
          </w:tcPr>
          <w:p w14:paraId="095F4CDA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79" w:type="dxa"/>
          </w:tcPr>
          <w:p w14:paraId="2813F846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Ванна для мытья посуды 2-х и 3-х секционная</w:t>
            </w:r>
          </w:p>
        </w:tc>
        <w:tc>
          <w:tcPr>
            <w:tcW w:w="3793" w:type="dxa"/>
          </w:tcPr>
          <w:p w14:paraId="21286E4C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1/1 шт.</w:t>
            </w:r>
          </w:p>
        </w:tc>
      </w:tr>
      <w:tr w:rsidR="000C27F6" w:rsidRPr="003850F6" w14:paraId="3A391DF9" w14:textId="77777777" w:rsidTr="000C27F6">
        <w:tc>
          <w:tcPr>
            <w:tcW w:w="1101" w:type="dxa"/>
          </w:tcPr>
          <w:p w14:paraId="7CA17A78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79" w:type="dxa"/>
          </w:tcPr>
          <w:p w14:paraId="59E43D50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Холодильный шкаф «</w:t>
            </w:r>
            <w:r w:rsidRPr="00385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Polar</w:t>
            </w: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» для хранения овощей и фруктов, емкостью 250 кг.</w:t>
            </w:r>
          </w:p>
        </w:tc>
        <w:tc>
          <w:tcPr>
            <w:tcW w:w="3793" w:type="dxa"/>
          </w:tcPr>
          <w:p w14:paraId="2410F94F" w14:textId="77777777" w:rsidR="000C27F6" w:rsidRPr="003850F6" w:rsidRDefault="003850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7F6"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C27F6" w:rsidRPr="003850F6" w14:paraId="6FE1822A" w14:textId="77777777" w:rsidTr="000C27F6">
        <w:tc>
          <w:tcPr>
            <w:tcW w:w="1101" w:type="dxa"/>
          </w:tcPr>
          <w:p w14:paraId="3C3F9DD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79" w:type="dxa"/>
          </w:tcPr>
          <w:p w14:paraId="6F98214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Морозильная камера «Бирюса» для хранения замороженной рыбы, мяса и полуфабрикатов</w:t>
            </w:r>
          </w:p>
        </w:tc>
        <w:tc>
          <w:tcPr>
            <w:tcW w:w="3793" w:type="dxa"/>
          </w:tcPr>
          <w:p w14:paraId="3A4122D1" w14:textId="77777777" w:rsidR="000C27F6" w:rsidRPr="003850F6" w:rsidRDefault="003850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7F6"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C27F6" w:rsidRPr="003850F6" w14:paraId="4D28D1C8" w14:textId="77777777" w:rsidTr="000C27F6">
        <w:tc>
          <w:tcPr>
            <w:tcW w:w="1101" w:type="dxa"/>
          </w:tcPr>
          <w:p w14:paraId="394B8815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79" w:type="dxa"/>
          </w:tcPr>
          <w:p w14:paraId="21B06D2A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для хранения молочных продуктов </w:t>
            </w:r>
          </w:p>
        </w:tc>
        <w:tc>
          <w:tcPr>
            <w:tcW w:w="3793" w:type="dxa"/>
          </w:tcPr>
          <w:p w14:paraId="0858AE71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C27F6" w:rsidRPr="003850F6" w14:paraId="359FAEDB" w14:textId="77777777" w:rsidTr="000C27F6">
        <w:tc>
          <w:tcPr>
            <w:tcW w:w="1101" w:type="dxa"/>
          </w:tcPr>
          <w:p w14:paraId="3204D05B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79" w:type="dxa"/>
          </w:tcPr>
          <w:p w14:paraId="7DB9FFB5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 Мармит для вторых блюд</w:t>
            </w:r>
          </w:p>
        </w:tc>
        <w:tc>
          <w:tcPr>
            <w:tcW w:w="3793" w:type="dxa"/>
          </w:tcPr>
          <w:p w14:paraId="6393BBFC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C27F6" w:rsidRPr="003850F6" w14:paraId="07F4BE44" w14:textId="77777777" w:rsidTr="000C27F6">
        <w:tc>
          <w:tcPr>
            <w:tcW w:w="1101" w:type="dxa"/>
          </w:tcPr>
          <w:p w14:paraId="4A03C826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79" w:type="dxa"/>
          </w:tcPr>
          <w:p w14:paraId="0E222350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Мармит для первых блюд</w:t>
            </w:r>
          </w:p>
        </w:tc>
        <w:tc>
          <w:tcPr>
            <w:tcW w:w="3793" w:type="dxa"/>
          </w:tcPr>
          <w:p w14:paraId="4EB16EC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C27F6" w:rsidRPr="003850F6" w14:paraId="582D81B0" w14:textId="77777777" w:rsidTr="000C27F6">
        <w:tc>
          <w:tcPr>
            <w:tcW w:w="1101" w:type="dxa"/>
          </w:tcPr>
          <w:p w14:paraId="5333D99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79" w:type="dxa"/>
          </w:tcPr>
          <w:p w14:paraId="073074F8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Холодильная витрина для 3 блюд</w:t>
            </w:r>
          </w:p>
        </w:tc>
        <w:tc>
          <w:tcPr>
            <w:tcW w:w="3793" w:type="dxa"/>
          </w:tcPr>
          <w:p w14:paraId="6903F727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C27F6" w:rsidRPr="003850F6" w14:paraId="5AEE4D2C" w14:textId="77777777" w:rsidTr="000C27F6">
        <w:tc>
          <w:tcPr>
            <w:tcW w:w="1101" w:type="dxa"/>
          </w:tcPr>
          <w:p w14:paraId="64D513B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79" w:type="dxa"/>
          </w:tcPr>
          <w:p w14:paraId="5D61C74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Приточная вытяжная вентиляция</w:t>
            </w:r>
          </w:p>
        </w:tc>
        <w:tc>
          <w:tcPr>
            <w:tcW w:w="3793" w:type="dxa"/>
          </w:tcPr>
          <w:p w14:paraId="0B26649B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14:paraId="03137A0A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D3D7813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Столовая полностью укомплектована посудой. Ее чистоте уделяется повышенное внимание. Мытье и дезинфекция производится с соблюдение всех норм санитарно-гигиенического режима, используются разрешенные средства дезинфекции.</w:t>
      </w:r>
    </w:p>
    <w:p w14:paraId="5A342B59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Обеспеченность инвентарем, посудой представлена в таблице № 2.</w:t>
      </w:r>
    </w:p>
    <w:p w14:paraId="1E6FD9E3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F6">
        <w:rPr>
          <w:rFonts w:ascii="Times New Roman" w:hAnsi="Times New Roman" w:cs="Times New Roman"/>
          <w:sz w:val="28"/>
          <w:szCs w:val="28"/>
          <w:u w:val="single"/>
        </w:rPr>
        <w:t>Таблица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793"/>
      </w:tblGrid>
      <w:tr w:rsidR="000C27F6" w:rsidRPr="003850F6" w14:paraId="454F7363" w14:textId="77777777" w:rsidTr="000C27F6">
        <w:tc>
          <w:tcPr>
            <w:tcW w:w="959" w:type="dxa"/>
          </w:tcPr>
          <w:p w14:paraId="4406AA2A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14:paraId="4EBAD8C9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93" w:type="dxa"/>
          </w:tcPr>
          <w:p w14:paraId="711B747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0C27F6" w:rsidRPr="003850F6" w14:paraId="65F22CAA" w14:textId="77777777" w:rsidTr="000C27F6">
        <w:tc>
          <w:tcPr>
            <w:tcW w:w="959" w:type="dxa"/>
          </w:tcPr>
          <w:p w14:paraId="140A7083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14:paraId="6F8B195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Тарелки для первого</w:t>
            </w:r>
          </w:p>
        </w:tc>
        <w:tc>
          <w:tcPr>
            <w:tcW w:w="3793" w:type="dxa"/>
          </w:tcPr>
          <w:p w14:paraId="46592BCD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120 шт.</w:t>
            </w:r>
          </w:p>
        </w:tc>
      </w:tr>
      <w:tr w:rsidR="000C27F6" w:rsidRPr="003850F6" w14:paraId="03F19823" w14:textId="77777777" w:rsidTr="000C27F6">
        <w:tc>
          <w:tcPr>
            <w:tcW w:w="959" w:type="dxa"/>
          </w:tcPr>
          <w:p w14:paraId="16A863C1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14:paraId="5507AF77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Тарелки по второе</w:t>
            </w:r>
          </w:p>
        </w:tc>
        <w:tc>
          <w:tcPr>
            <w:tcW w:w="3793" w:type="dxa"/>
          </w:tcPr>
          <w:p w14:paraId="22E34598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120 шт.</w:t>
            </w:r>
          </w:p>
        </w:tc>
      </w:tr>
      <w:tr w:rsidR="000C27F6" w:rsidRPr="003850F6" w14:paraId="5347A06C" w14:textId="77777777" w:rsidTr="000C27F6">
        <w:tc>
          <w:tcPr>
            <w:tcW w:w="959" w:type="dxa"/>
          </w:tcPr>
          <w:p w14:paraId="666627D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1" w:type="dxa"/>
          </w:tcPr>
          <w:p w14:paraId="78144F7B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Салатницы</w:t>
            </w:r>
          </w:p>
        </w:tc>
        <w:tc>
          <w:tcPr>
            <w:tcW w:w="3793" w:type="dxa"/>
          </w:tcPr>
          <w:p w14:paraId="3E3A07BD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0F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C27F6" w:rsidRPr="003850F6" w14:paraId="2F35606B" w14:textId="77777777" w:rsidTr="000C27F6">
        <w:tc>
          <w:tcPr>
            <w:tcW w:w="959" w:type="dxa"/>
          </w:tcPr>
          <w:p w14:paraId="7DE22300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1" w:type="dxa"/>
          </w:tcPr>
          <w:p w14:paraId="6765BA0C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</w:p>
        </w:tc>
        <w:tc>
          <w:tcPr>
            <w:tcW w:w="3793" w:type="dxa"/>
          </w:tcPr>
          <w:p w14:paraId="449F52B9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130 шт.</w:t>
            </w:r>
          </w:p>
        </w:tc>
      </w:tr>
      <w:tr w:rsidR="000C27F6" w:rsidRPr="003850F6" w14:paraId="151AF51A" w14:textId="77777777" w:rsidTr="000C27F6">
        <w:tc>
          <w:tcPr>
            <w:tcW w:w="959" w:type="dxa"/>
          </w:tcPr>
          <w:p w14:paraId="2DC0C137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21" w:type="dxa"/>
          </w:tcPr>
          <w:p w14:paraId="56C11460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Вилки</w:t>
            </w:r>
          </w:p>
        </w:tc>
        <w:tc>
          <w:tcPr>
            <w:tcW w:w="3793" w:type="dxa"/>
          </w:tcPr>
          <w:p w14:paraId="483785F5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120 шт.</w:t>
            </w:r>
          </w:p>
        </w:tc>
      </w:tr>
      <w:tr w:rsidR="000C27F6" w:rsidRPr="003850F6" w14:paraId="3A9CCDE0" w14:textId="77777777" w:rsidTr="000C27F6">
        <w:tc>
          <w:tcPr>
            <w:tcW w:w="959" w:type="dxa"/>
          </w:tcPr>
          <w:p w14:paraId="4639ABE7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21" w:type="dxa"/>
          </w:tcPr>
          <w:p w14:paraId="2D84A55F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Ножи</w:t>
            </w:r>
          </w:p>
        </w:tc>
        <w:tc>
          <w:tcPr>
            <w:tcW w:w="3793" w:type="dxa"/>
          </w:tcPr>
          <w:p w14:paraId="54C8E8E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0C27F6" w:rsidRPr="003850F6" w14:paraId="03DBBF50" w14:textId="77777777" w:rsidTr="000C27F6">
        <w:tc>
          <w:tcPr>
            <w:tcW w:w="959" w:type="dxa"/>
          </w:tcPr>
          <w:p w14:paraId="2C92D4E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21" w:type="dxa"/>
          </w:tcPr>
          <w:p w14:paraId="17FF7E0A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Кастрюли разного объема от 1,5 литров до 30 литров</w:t>
            </w:r>
          </w:p>
        </w:tc>
        <w:tc>
          <w:tcPr>
            <w:tcW w:w="3793" w:type="dxa"/>
          </w:tcPr>
          <w:p w14:paraId="3F92F55D" w14:textId="77777777" w:rsidR="000C27F6" w:rsidRPr="003850F6" w:rsidRDefault="003850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27F6"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C27F6" w:rsidRPr="003850F6" w14:paraId="706C129A" w14:textId="77777777" w:rsidTr="000C27F6">
        <w:tc>
          <w:tcPr>
            <w:tcW w:w="959" w:type="dxa"/>
          </w:tcPr>
          <w:p w14:paraId="2047215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21" w:type="dxa"/>
          </w:tcPr>
          <w:p w14:paraId="63D64F02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Сковорода</w:t>
            </w:r>
          </w:p>
        </w:tc>
        <w:tc>
          <w:tcPr>
            <w:tcW w:w="3793" w:type="dxa"/>
          </w:tcPr>
          <w:p w14:paraId="2FA1E21C" w14:textId="77777777" w:rsidR="000C27F6" w:rsidRPr="003850F6" w:rsidRDefault="003850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7F6" w:rsidRPr="003850F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C27F6" w:rsidRPr="003850F6" w14:paraId="2F59F157" w14:textId="77777777" w:rsidTr="000C27F6">
        <w:tc>
          <w:tcPr>
            <w:tcW w:w="959" w:type="dxa"/>
          </w:tcPr>
          <w:p w14:paraId="7D129441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21" w:type="dxa"/>
          </w:tcPr>
          <w:p w14:paraId="4CCE7A9F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Ковш</w:t>
            </w:r>
          </w:p>
        </w:tc>
        <w:tc>
          <w:tcPr>
            <w:tcW w:w="3793" w:type="dxa"/>
          </w:tcPr>
          <w:p w14:paraId="28430D17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C27F6" w:rsidRPr="003850F6" w14:paraId="13AAB9BD" w14:textId="77777777" w:rsidTr="000C27F6">
        <w:tc>
          <w:tcPr>
            <w:tcW w:w="959" w:type="dxa"/>
          </w:tcPr>
          <w:p w14:paraId="288C631C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21" w:type="dxa"/>
          </w:tcPr>
          <w:p w14:paraId="2CC2EE1B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Поварешки</w:t>
            </w:r>
          </w:p>
        </w:tc>
        <w:tc>
          <w:tcPr>
            <w:tcW w:w="3793" w:type="dxa"/>
          </w:tcPr>
          <w:p w14:paraId="4D355FD8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0C27F6" w:rsidRPr="003850F6" w14:paraId="4E425872" w14:textId="77777777" w:rsidTr="000C27F6">
        <w:tc>
          <w:tcPr>
            <w:tcW w:w="959" w:type="dxa"/>
          </w:tcPr>
          <w:p w14:paraId="17A43A17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21" w:type="dxa"/>
          </w:tcPr>
          <w:p w14:paraId="12554133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Чашки для готовой продукции</w:t>
            </w:r>
          </w:p>
        </w:tc>
        <w:tc>
          <w:tcPr>
            <w:tcW w:w="3793" w:type="dxa"/>
          </w:tcPr>
          <w:p w14:paraId="6BB307E2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8 шт.</w:t>
            </w:r>
          </w:p>
        </w:tc>
      </w:tr>
      <w:tr w:rsidR="000C27F6" w:rsidRPr="003850F6" w14:paraId="10E5FFD6" w14:textId="77777777" w:rsidTr="000C27F6">
        <w:tc>
          <w:tcPr>
            <w:tcW w:w="959" w:type="dxa"/>
          </w:tcPr>
          <w:p w14:paraId="6247E441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21" w:type="dxa"/>
          </w:tcPr>
          <w:p w14:paraId="7B0C7F74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Доски разделочные</w:t>
            </w:r>
          </w:p>
        </w:tc>
        <w:tc>
          <w:tcPr>
            <w:tcW w:w="3793" w:type="dxa"/>
          </w:tcPr>
          <w:p w14:paraId="29829049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0C27F6" w:rsidRPr="003850F6" w14:paraId="6FE10754" w14:textId="77777777" w:rsidTr="000C27F6">
        <w:tc>
          <w:tcPr>
            <w:tcW w:w="959" w:type="dxa"/>
          </w:tcPr>
          <w:p w14:paraId="62947AE0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21" w:type="dxa"/>
          </w:tcPr>
          <w:p w14:paraId="753ABDCF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Стаканы</w:t>
            </w:r>
          </w:p>
        </w:tc>
        <w:tc>
          <w:tcPr>
            <w:tcW w:w="3793" w:type="dxa"/>
          </w:tcPr>
          <w:p w14:paraId="6990B79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120 шт.</w:t>
            </w:r>
          </w:p>
        </w:tc>
      </w:tr>
      <w:tr w:rsidR="000C27F6" w:rsidRPr="003850F6" w14:paraId="3C53B686" w14:textId="77777777" w:rsidTr="000C27F6">
        <w:tc>
          <w:tcPr>
            <w:tcW w:w="959" w:type="dxa"/>
          </w:tcPr>
          <w:p w14:paraId="26E3270A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21" w:type="dxa"/>
          </w:tcPr>
          <w:p w14:paraId="735D787B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Дуршлаг</w:t>
            </w:r>
          </w:p>
        </w:tc>
        <w:tc>
          <w:tcPr>
            <w:tcW w:w="3793" w:type="dxa"/>
          </w:tcPr>
          <w:p w14:paraId="63E3FC52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</w:tbl>
    <w:p w14:paraId="728DF942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BA05D3A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 При организации питания используется фарфоровая и стеклянная посуда (тарелки, стаканы), отвечающая требованиям безопасности для материалов, контактирующих с пищевыми продуктами. </w:t>
      </w:r>
    </w:p>
    <w:p w14:paraId="62254479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Столовые приборы (ложки, вилки) посуда для приготовления и хранения готовых блюд изготовлена из нержавеющей стали и аналогичным по гигиеничным свойствам материалам.</w:t>
      </w:r>
    </w:p>
    <w:p w14:paraId="4AC0BDF5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Оформлен информационный стенд по здоровому питанию. Перед входом в столовую для мытья рук организованы специальные места с раковинами и электрополотенцем.</w:t>
      </w:r>
    </w:p>
    <w:p w14:paraId="5F443E56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Обеспеченность принадлежностями личной гигиены работников пищеблока представлена в таблице № 3.</w:t>
      </w:r>
    </w:p>
    <w:p w14:paraId="58185D61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F6">
        <w:rPr>
          <w:rFonts w:ascii="Times New Roman" w:hAnsi="Times New Roman" w:cs="Times New Roman"/>
          <w:sz w:val="28"/>
          <w:szCs w:val="28"/>
          <w:u w:val="single"/>
        </w:rPr>
        <w:t>Таблица №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793"/>
      </w:tblGrid>
      <w:tr w:rsidR="000C27F6" w:rsidRPr="003850F6" w14:paraId="4AC7D05C" w14:textId="77777777" w:rsidTr="000C27F6">
        <w:tc>
          <w:tcPr>
            <w:tcW w:w="959" w:type="dxa"/>
          </w:tcPr>
          <w:p w14:paraId="39C340E8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14:paraId="129DE8FD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793" w:type="dxa"/>
          </w:tcPr>
          <w:p w14:paraId="4EFFEA2E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0C27F6" w:rsidRPr="003850F6" w14:paraId="1292BFAC" w14:textId="77777777" w:rsidTr="000C27F6">
        <w:tc>
          <w:tcPr>
            <w:tcW w:w="959" w:type="dxa"/>
          </w:tcPr>
          <w:p w14:paraId="6E91379B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14:paraId="540F1B83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Раковина для мытья рук</w:t>
            </w:r>
          </w:p>
        </w:tc>
        <w:tc>
          <w:tcPr>
            <w:tcW w:w="3793" w:type="dxa"/>
          </w:tcPr>
          <w:p w14:paraId="629F4123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C27F6" w:rsidRPr="003850F6" w14:paraId="18B83C72" w14:textId="77777777" w:rsidTr="000C27F6">
        <w:tc>
          <w:tcPr>
            <w:tcW w:w="959" w:type="dxa"/>
          </w:tcPr>
          <w:p w14:paraId="22CFE8CD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14:paraId="1D22C69C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Дозатор для мытья рук</w:t>
            </w:r>
          </w:p>
        </w:tc>
        <w:tc>
          <w:tcPr>
            <w:tcW w:w="3793" w:type="dxa"/>
          </w:tcPr>
          <w:p w14:paraId="5A2A02BF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C27F6" w:rsidRPr="003850F6" w14:paraId="0ED9F170" w14:textId="77777777" w:rsidTr="000C27F6">
        <w:tc>
          <w:tcPr>
            <w:tcW w:w="959" w:type="dxa"/>
          </w:tcPr>
          <w:p w14:paraId="6EF399D5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1" w:type="dxa"/>
          </w:tcPr>
          <w:p w14:paraId="126177F8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Полотенце бумажные</w:t>
            </w:r>
          </w:p>
        </w:tc>
        <w:tc>
          <w:tcPr>
            <w:tcW w:w="3793" w:type="dxa"/>
          </w:tcPr>
          <w:p w14:paraId="404414AC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0C27F6" w:rsidRPr="003850F6" w14:paraId="6EE85508" w14:textId="77777777" w:rsidTr="000C27F6">
        <w:tc>
          <w:tcPr>
            <w:tcW w:w="959" w:type="dxa"/>
          </w:tcPr>
          <w:p w14:paraId="5A101F31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1" w:type="dxa"/>
          </w:tcPr>
          <w:p w14:paraId="37897BE9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Полотенце х/б</w:t>
            </w:r>
          </w:p>
        </w:tc>
        <w:tc>
          <w:tcPr>
            <w:tcW w:w="3793" w:type="dxa"/>
          </w:tcPr>
          <w:p w14:paraId="30635CB5" w14:textId="77777777" w:rsidR="000C27F6" w:rsidRPr="003850F6" w:rsidRDefault="000C27F6" w:rsidP="003850F6">
            <w:pPr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F6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</w:tbl>
    <w:p w14:paraId="62130678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EEC1F76" w14:textId="77777777" w:rsidR="000C27F6" w:rsidRPr="003850F6" w:rsidRDefault="000C27F6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0F6">
        <w:rPr>
          <w:rFonts w:ascii="Times New Roman" w:hAnsi="Times New Roman" w:cs="Times New Roman"/>
          <w:sz w:val="28"/>
          <w:szCs w:val="28"/>
        </w:rPr>
        <w:t xml:space="preserve">    Повар, подсобный рабочий имеют три комплекта сменной одежды.</w:t>
      </w:r>
    </w:p>
    <w:p w14:paraId="137F9AA2" w14:textId="77777777" w:rsidR="00E6143D" w:rsidRPr="003850F6" w:rsidRDefault="00E6143D" w:rsidP="003850F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E6143D" w:rsidRPr="003850F6" w:rsidSect="000C27F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E88"/>
    <w:rsid w:val="000C27F6"/>
    <w:rsid w:val="0030763B"/>
    <w:rsid w:val="003850F6"/>
    <w:rsid w:val="00531579"/>
    <w:rsid w:val="0056521F"/>
    <w:rsid w:val="00795F30"/>
    <w:rsid w:val="007D2E0A"/>
    <w:rsid w:val="008D2125"/>
    <w:rsid w:val="00E2702E"/>
    <w:rsid w:val="00E6143D"/>
    <w:rsid w:val="00F4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309A"/>
  <w15:docId w15:val="{3B71CDD6-C946-4CE8-8CCF-5793FE31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61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volodiapa@yandex.ru</dc:creator>
  <cp:keywords/>
  <dc:description/>
  <cp:lastModifiedBy>Пользователь</cp:lastModifiedBy>
  <cp:revision>7</cp:revision>
  <dcterms:created xsi:type="dcterms:W3CDTF">2022-08-22T12:05:00Z</dcterms:created>
  <dcterms:modified xsi:type="dcterms:W3CDTF">2025-09-12T06:01:00Z</dcterms:modified>
</cp:coreProperties>
</file>