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53F" w:rsidRDefault="00DE4062" w:rsidP="00DE4062">
      <w:pPr>
        <w:tabs>
          <w:tab w:val="left" w:pos="5245"/>
        </w:tabs>
      </w:pPr>
      <w:r>
        <w:rPr>
          <w:noProof/>
          <w:lang w:eastAsia="ru-RU"/>
        </w:rPr>
        <w:drawing>
          <wp:inline distT="0" distB="0" distL="0" distR="0">
            <wp:extent cx="3181350" cy="876300"/>
            <wp:effectExtent l="0" t="0" r="0" b="0"/>
            <wp:docPr id="1" name="Рисунок 1" descr="Лого Федеральная служба по надзору в сфере защиты прав потребителя и благополучия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Федеральная служба по надзору в сфере защиты прав потребителя и благополучия челове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8800" cy="876300"/>
            <wp:effectExtent l="0" t="0" r="6350" b="0"/>
            <wp:docPr id="2" name="Рисунок 2" descr="Лого ФБУ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 ФБУ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062" w:rsidRDefault="00DE4062" w:rsidP="00DE4062">
      <w:pPr>
        <w:tabs>
          <w:tab w:val="left" w:pos="5245"/>
        </w:tabs>
      </w:pPr>
    </w:p>
    <w:p w:rsidR="00DE4062" w:rsidRPr="00DE4062" w:rsidRDefault="00DE4062" w:rsidP="00DE4062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DE4062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ЗДОРОВОЕ ПИТАНИЕ</w:t>
      </w:r>
    </w:p>
    <w:p w:rsidR="00DE4062" w:rsidRPr="00DE4062" w:rsidRDefault="00DE4062" w:rsidP="00DE4062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062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Здоровое питание - это такое питание, которое обеспечивает рост, оптимальное развитие, полноценную жизнедеятельность, способствует укреплению здоровья и профилактике неинфекционных заболеваний (НИЗ), включая диабет, болезни сердца, инсульт и рак.</w:t>
      </w:r>
    </w:p>
    <w:p w:rsidR="00DE4062" w:rsidRPr="00DE4062" w:rsidRDefault="00DE4062" w:rsidP="00DE4062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062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Здоровое питание на протяжении всей жизни - важнейший элемент сохранения и укрепления здоровья нынешних и будущих поколений, а также, непременное условие достижения активного долголетия.</w:t>
      </w:r>
    </w:p>
    <w:p w:rsidR="00DE4062" w:rsidRPr="00DE4062" w:rsidRDefault="00DE4062" w:rsidP="00DE4062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062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Рост производства переработанных продуктов, быстрая урбанизация и изменяющийся образ жизни привели в настоящее время к опасным для здоровья изменениям в моделях питания людей во всем мире.</w:t>
      </w:r>
    </w:p>
    <w:p w:rsidR="00DE4062" w:rsidRPr="00DE4062" w:rsidRDefault="00DE4062" w:rsidP="00DE4062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062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Сегодня люди потребляют избыточное количество продуктов с высоким содержанием калорий, жиров, свободных сахаров и соли, и в то же время, критически мало фруктов, овощей и других видов клетчатки, таких как цельные злаки.</w:t>
      </w:r>
    </w:p>
    <w:p w:rsidR="009B6DAB" w:rsidRDefault="00DE4062" w:rsidP="009B6DAB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E4062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Точный состав здорового питания зависит от индивидуальных особенностей (возраст, пол, образ жизни и степень физической активности), культурного контекста, имеющихся местных продуктов и обычаев в области питания.</w:t>
      </w:r>
    </w:p>
    <w:p w:rsidR="009B6DAB" w:rsidRPr="009B6DAB" w:rsidRDefault="009B6DAB" w:rsidP="009B6DAB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</w:p>
    <w:p w:rsidR="009B6DAB" w:rsidRPr="009B6DAB" w:rsidRDefault="009B6DAB" w:rsidP="009B6DAB">
      <w:pPr>
        <w:numPr>
          <w:ilvl w:val="0"/>
          <w:numId w:val="1"/>
        </w:numPr>
        <w:pBdr>
          <w:top w:val="single" w:sz="6" w:space="15" w:color="FFFFFF"/>
        </w:pBdr>
        <w:shd w:val="clear" w:color="auto" w:fill="E6F0D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9" w:history="1">
        <w:r w:rsidRPr="009B6DA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Пищевые вещества</w:t>
        </w:r>
      </w:hyperlink>
    </w:p>
    <w:p w:rsidR="009B6DAB" w:rsidRPr="009B6DAB" w:rsidRDefault="009B6DAB" w:rsidP="009B6DAB">
      <w:pPr>
        <w:numPr>
          <w:ilvl w:val="0"/>
          <w:numId w:val="1"/>
        </w:numPr>
        <w:pBdr>
          <w:top w:val="single" w:sz="6" w:space="15" w:color="FFFFFF"/>
        </w:pBdr>
        <w:shd w:val="clear" w:color="auto" w:fill="E6F0D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10" w:history="1">
        <w:r w:rsidRPr="009B6DA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Пищевые продукты</w:t>
        </w:r>
      </w:hyperlink>
    </w:p>
    <w:p w:rsidR="009B6DAB" w:rsidRPr="009B6DAB" w:rsidRDefault="009B6DAB" w:rsidP="009B6DAB">
      <w:pPr>
        <w:numPr>
          <w:ilvl w:val="0"/>
          <w:numId w:val="1"/>
        </w:numPr>
        <w:pBdr>
          <w:top w:val="single" w:sz="6" w:space="15" w:color="FFFFFF"/>
        </w:pBdr>
        <w:shd w:val="clear" w:color="auto" w:fill="E6F0D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11" w:history="1">
        <w:r w:rsidRPr="009B6DA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Рационы питания</w:t>
        </w:r>
      </w:hyperlink>
    </w:p>
    <w:p w:rsidR="009B6DAB" w:rsidRPr="009B6DAB" w:rsidRDefault="009B6DAB" w:rsidP="009B6DAB">
      <w:pPr>
        <w:numPr>
          <w:ilvl w:val="0"/>
          <w:numId w:val="1"/>
        </w:numPr>
        <w:pBdr>
          <w:top w:val="single" w:sz="6" w:space="15" w:color="FFFFFF"/>
        </w:pBdr>
        <w:shd w:val="clear" w:color="auto" w:fill="E6F0D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12" w:history="1">
        <w:r w:rsidRPr="009B6DA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Пищевые угрозы</w:t>
        </w:r>
      </w:hyperlink>
    </w:p>
    <w:p w:rsidR="009B6DAB" w:rsidRPr="009B6DAB" w:rsidRDefault="009B6DAB" w:rsidP="009B6DAB">
      <w:pPr>
        <w:numPr>
          <w:ilvl w:val="0"/>
          <w:numId w:val="1"/>
        </w:numPr>
        <w:pBdr>
          <w:top w:val="single" w:sz="6" w:space="15" w:color="FFFFFF"/>
        </w:pBdr>
        <w:shd w:val="clear" w:color="auto" w:fill="E6F0D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13" w:history="1">
        <w:r w:rsidRPr="009B6DA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Болезни питания</w:t>
        </w:r>
      </w:hyperlink>
    </w:p>
    <w:p w:rsidR="009B6DAB" w:rsidRPr="009B6DAB" w:rsidRDefault="009B6DAB" w:rsidP="009B6DAB">
      <w:pPr>
        <w:numPr>
          <w:ilvl w:val="0"/>
          <w:numId w:val="1"/>
        </w:numPr>
        <w:pBdr>
          <w:top w:val="single" w:sz="6" w:space="15" w:color="FFFFFF"/>
        </w:pBdr>
        <w:shd w:val="clear" w:color="auto" w:fill="E6F0D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14" w:history="1">
        <w:r w:rsidRPr="009B6DA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Видеоро</w:t>
        </w:r>
        <w:bookmarkStart w:id="0" w:name="_GoBack"/>
        <w:bookmarkEnd w:id="0"/>
        <w:r w:rsidRPr="009B6DA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лики о здоровом питании</w:t>
        </w:r>
      </w:hyperlink>
    </w:p>
    <w:p w:rsidR="009B6DAB" w:rsidRDefault="009B6DAB" w:rsidP="00DE4062">
      <w:pPr>
        <w:tabs>
          <w:tab w:val="left" w:pos="5245"/>
        </w:tabs>
        <w:jc w:val="center"/>
      </w:pPr>
      <w:r>
        <w:t>Ссылка для просмотра информации</w:t>
      </w:r>
    </w:p>
    <w:p w:rsidR="009B6DAB" w:rsidRDefault="009B6DAB" w:rsidP="00DE4062">
      <w:pPr>
        <w:tabs>
          <w:tab w:val="left" w:pos="5245"/>
        </w:tabs>
        <w:jc w:val="center"/>
      </w:pPr>
      <w:hyperlink r:id="rId15" w:history="1">
        <w:r w:rsidRPr="004733FC">
          <w:rPr>
            <w:rStyle w:val="a4"/>
          </w:rPr>
          <w:t>http://cgon.rospotrebnadzor.ru/</w:t>
        </w:r>
      </w:hyperlink>
    </w:p>
    <w:p w:rsidR="009B6DAB" w:rsidRDefault="009B6DAB" w:rsidP="00DE4062">
      <w:pPr>
        <w:tabs>
          <w:tab w:val="left" w:pos="5245"/>
        </w:tabs>
        <w:jc w:val="center"/>
      </w:pPr>
    </w:p>
    <w:sectPr w:rsidR="009B6DAB" w:rsidSect="009B6DAB">
      <w:pgSz w:w="11906" w:h="16838"/>
      <w:pgMar w:top="851" w:right="424" w:bottom="426" w:left="1134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9BD" w:rsidRDefault="008C69BD" w:rsidP="009B6DAB">
      <w:pPr>
        <w:spacing w:after="0" w:line="240" w:lineRule="auto"/>
      </w:pPr>
      <w:r>
        <w:separator/>
      </w:r>
    </w:p>
  </w:endnote>
  <w:endnote w:type="continuationSeparator" w:id="0">
    <w:p w:rsidR="008C69BD" w:rsidRDefault="008C69BD" w:rsidP="009B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9BD" w:rsidRDefault="008C69BD" w:rsidP="009B6DAB">
      <w:pPr>
        <w:spacing w:after="0" w:line="240" w:lineRule="auto"/>
      </w:pPr>
      <w:r>
        <w:separator/>
      </w:r>
    </w:p>
  </w:footnote>
  <w:footnote w:type="continuationSeparator" w:id="0">
    <w:p w:rsidR="008C69BD" w:rsidRDefault="008C69BD" w:rsidP="009B6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64EB2"/>
    <w:multiLevelType w:val="multilevel"/>
    <w:tmpl w:val="8368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4E"/>
    <w:rsid w:val="003C544E"/>
    <w:rsid w:val="008C69BD"/>
    <w:rsid w:val="009B6DAB"/>
    <w:rsid w:val="00A9753F"/>
    <w:rsid w:val="00DE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1F18C"/>
  <w15:chartTrackingRefBased/>
  <w15:docId w15:val="{89FD9425-7B61-4A2E-ABD3-BAD48FA7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40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6D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B6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6DAB"/>
  </w:style>
  <w:style w:type="paragraph" w:styleId="a7">
    <w:name w:val="footer"/>
    <w:basedOn w:val="a"/>
    <w:link w:val="a8"/>
    <w:uiPriority w:val="99"/>
    <w:unhideWhenUsed/>
    <w:rsid w:val="009B6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gon.rospotrebnadzor.ru/naseleniyu/zdorovoe-pitanie/bolezni-pitan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gon.rospotrebnadzor.ru/naseleniyu/zdorovoe-pitanie/pishchevye-ugroz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gon.rospotrebnadzor.ru/naseleniyu/zdorovoe-pitanie/ratsiony-pitaniy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gon.rospotrebnadzor.ru/" TargetMode="External"/><Relationship Id="rId10" Type="http://schemas.openxmlformats.org/officeDocument/2006/relationships/hyperlink" Target="https://cgon.rospotrebnadzor.ru/naseleniyu/zdorovoe-pitanie/pishchevye-produk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gon.rospotrebnadzor.ru/naseleniyu/zdorovoe-pitanie/pishchevye-veshchestva/" TargetMode="External"/><Relationship Id="rId14" Type="http://schemas.openxmlformats.org/officeDocument/2006/relationships/hyperlink" Target="https://cgon.rospotrebnadzor.ru/dopolnitelno/vid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2</dc:creator>
  <cp:keywords/>
  <dc:description/>
  <cp:lastModifiedBy>Секретарь 2</cp:lastModifiedBy>
  <cp:revision>2</cp:revision>
  <dcterms:created xsi:type="dcterms:W3CDTF">2024-10-15T02:06:00Z</dcterms:created>
  <dcterms:modified xsi:type="dcterms:W3CDTF">2024-10-15T02:25:00Z</dcterms:modified>
</cp:coreProperties>
</file>