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80" w:rsidRPr="003B1A80" w:rsidRDefault="003B1A80" w:rsidP="003B1A80">
      <w:pPr>
        <w:pStyle w:val="TableParagraph"/>
        <w:tabs>
          <w:tab w:val="left" w:pos="2043"/>
        </w:tabs>
        <w:ind w:left="107" w:right="96"/>
        <w:jc w:val="center"/>
        <w:rPr>
          <w:b/>
          <w:sz w:val="24"/>
          <w:szCs w:val="24"/>
          <w:lang w:eastAsia="ru-RU"/>
        </w:rPr>
      </w:pPr>
      <w:r w:rsidRPr="003B1A80">
        <w:rPr>
          <w:b/>
          <w:sz w:val="24"/>
          <w:szCs w:val="24"/>
          <w:lang w:eastAsia="ru-RU"/>
        </w:rPr>
        <w:t xml:space="preserve">Сценарий </w:t>
      </w:r>
      <w:r w:rsidRPr="003B1A80">
        <w:rPr>
          <w:b/>
          <w:sz w:val="24"/>
        </w:rPr>
        <w:t xml:space="preserve">тренинга </w:t>
      </w:r>
      <w:r w:rsidRPr="003B1A80">
        <w:rPr>
          <w:b/>
          <w:spacing w:val="-2"/>
          <w:sz w:val="24"/>
        </w:rPr>
        <w:t>для</w:t>
      </w:r>
      <w:r w:rsidRPr="003B1A80">
        <w:rPr>
          <w:b/>
          <w:spacing w:val="-57"/>
          <w:sz w:val="24"/>
        </w:rPr>
        <w:t xml:space="preserve">   </w:t>
      </w:r>
      <w:r>
        <w:rPr>
          <w:b/>
          <w:spacing w:val="-57"/>
          <w:sz w:val="24"/>
        </w:rPr>
        <w:t xml:space="preserve">        </w:t>
      </w:r>
      <w:r w:rsidRPr="003B1A80">
        <w:rPr>
          <w:b/>
          <w:sz w:val="24"/>
        </w:rPr>
        <w:t>педагогов «Мотивируем</w:t>
      </w:r>
      <w:r w:rsidRPr="003B1A80">
        <w:rPr>
          <w:b/>
          <w:spacing w:val="1"/>
          <w:sz w:val="24"/>
        </w:rPr>
        <w:t xml:space="preserve"> </w:t>
      </w:r>
      <w:r w:rsidRPr="003B1A80">
        <w:rPr>
          <w:b/>
          <w:sz w:val="24"/>
        </w:rPr>
        <w:t>учеников</w:t>
      </w:r>
      <w:r w:rsidRPr="003B1A80">
        <w:rPr>
          <w:b/>
          <w:spacing w:val="-7"/>
          <w:sz w:val="24"/>
        </w:rPr>
        <w:t xml:space="preserve"> </w:t>
      </w:r>
      <w:r w:rsidRPr="003B1A80">
        <w:rPr>
          <w:b/>
          <w:sz w:val="24"/>
        </w:rPr>
        <w:t>на</w:t>
      </w:r>
      <w:r w:rsidRPr="003B1A80">
        <w:rPr>
          <w:b/>
          <w:spacing w:val="-6"/>
          <w:sz w:val="24"/>
        </w:rPr>
        <w:t xml:space="preserve"> </w:t>
      </w:r>
      <w:r w:rsidRPr="003B1A80">
        <w:rPr>
          <w:b/>
          <w:sz w:val="24"/>
        </w:rPr>
        <w:t>успех!»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Одним из самых популярных вопросов у учителей, обращавшихся к психологу, является “Как мотивировать учеников учиться?”. Наступает 1 сентября, все приходят в школу радостные, полные сил, учителя приходят отдохнувшие, полные энтузиазма научить маленьких будущих взрослых чему-то новому. </w:t>
      </w:r>
      <w:proofErr w:type="gramStart"/>
      <w:r w:rsidRPr="003B1A80">
        <w:rPr>
          <w:rFonts w:eastAsia="Times New Roman"/>
          <w:sz w:val="24"/>
          <w:szCs w:val="24"/>
          <w:lang w:eastAsia="ru-RU"/>
        </w:rPr>
        <w:t>Но тут проходит около месяца (в каких-то классах больше, в каких-то меньше) и картина начинает кардинально меняться.</w:t>
      </w:r>
      <w:proofErr w:type="gramEnd"/>
      <w:r w:rsidRPr="003B1A80">
        <w:rPr>
          <w:rFonts w:eastAsia="Times New Roman"/>
          <w:sz w:val="24"/>
          <w:szCs w:val="24"/>
          <w:lang w:eastAsia="ru-RU"/>
        </w:rPr>
        <w:t xml:space="preserve"> Некоторые ребята продолжают с интересом посещать школу, от некоторых хотелось бы больше стараний, так как мы знаем, что они могут большего, а некоторые мало того, что сами “отсиживают” учебное время с нежеланием, так еще и, бывает, усложняют работу учителю и своим одноклассникам. Как же решить этот вопрос, преследующий учителей годами?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Конкретного универсального решения абсолютно для всех учеников и учителей мы не подберем – это невозможно. Но этот тренинг поможет составить индивидуальную программу решения проблем “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мотивированности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” учеников для каждого учителя. Мы обсудим то, что должно присутствовать в работе учителя и то, чего следует избегать.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Упражнение: “Кому больше достается?”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Это упражнение нам понадобиться, чтобы “разрядить обстановку”. Учителя, особенно те, которые не привыкли работать с психологом, могут находиться в некотором напряжении. Возможно, для некоторых работа в формате тренинга окажется в новинку. Здесь задача психолога мягко “ввести” их в этот формат. Показать, что они пришли не только узнать что-то новое, но и испытать это на себе. Пробуя на </w:t>
      </w:r>
      <w:proofErr w:type="gramStart"/>
      <w:r w:rsidRPr="003B1A80">
        <w:rPr>
          <w:rFonts w:eastAsia="Times New Roman"/>
          <w:i/>
          <w:iCs/>
          <w:sz w:val="24"/>
          <w:szCs w:val="24"/>
          <w:lang w:eastAsia="ru-RU"/>
        </w:rPr>
        <w:t>себе</w:t>
      </w:r>
      <w:proofErr w:type="gramEnd"/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 учитель сразу будет понимать, что приемлемо будет в его работе, а что ну совсем не подходит. Так же, проработав упражнения тренинга, учителю будет проще привносить изменения в свою работу, так как он уже будет делать это не в первый раз, как поступал бы, например, после лекции или прочтения книги.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Еще это упражнение необходимо нам, чтобы переключили фокус учителя с них самих непосредственно на учеников, чтобы у учителей не было заблуждения, что мы будем пытаться облегчать работу методом избегания различными его способами.</w:t>
      </w:r>
      <w:r w:rsidRPr="003B1A80">
        <w:rPr>
          <w:rFonts w:eastAsia="Times New Roman"/>
          <w:sz w:val="24"/>
          <w:szCs w:val="24"/>
          <w:lang w:eastAsia="ru-RU"/>
        </w:rPr>
        <w:t xml:space="preserve"> </w:t>
      </w:r>
    </w:p>
    <w:p w:rsidR="003B1A80" w:rsidRPr="003B1A80" w:rsidRDefault="003B1A80" w:rsidP="003B1A8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Разделимся на 2 команды методом “первый-второй”, только заменим на “ученик-учитель”.</w:t>
      </w:r>
    </w:p>
    <w:p w:rsidR="003B1A80" w:rsidRPr="003B1A80" w:rsidRDefault="003B1A80" w:rsidP="003B1A8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Затем даем каждой команде тему для обсуждения. Условие будет одинаковое. Меняться будет только субъект обсуждения. Для команды “учителей” условие будет таким: “Обсудите в течение 5 минут какие </w:t>
      </w:r>
      <w:r w:rsidRPr="003B1A80">
        <w:rPr>
          <w:rFonts w:eastAsia="Times New Roman"/>
          <w:b/>
          <w:bCs/>
          <w:sz w:val="24"/>
          <w:szCs w:val="24"/>
          <w:u w:val="single"/>
          <w:lang w:eastAsia="ru-RU"/>
        </w:rPr>
        <w:t>личные</w:t>
      </w:r>
      <w:r w:rsidRPr="003B1A80">
        <w:rPr>
          <w:rFonts w:eastAsia="Times New Roman"/>
          <w:sz w:val="24"/>
          <w:szCs w:val="24"/>
          <w:lang w:eastAsia="ru-RU"/>
        </w:rPr>
        <w:t xml:space="preserve"> трудности, которые испытывает учитель, если в классе присутствуют 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незамотивированные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 ученики?”. И аналогичное условие для команды “учеников”: “Обсудите в течение 5 минут какие </w:t>
      </w:r>
      <w:r w:rsidRPr="003B1A80">
        <w:rPr>
          <w:rFonts w:eastAsia="Times New Roman"/>
          <w:b/>
          <w:bCs/>
          <w:sz w:val="24"/>
          <w:szCs w:val="24"/>
          <w:u w:val="single"/>
          <w:lang w:eastAsia="ru-RU"/>
        </w:rPr>
        <w:t>личные</w:t>
      </w:r>
      <w:r w:rsidRPr="003B1A80">
        <w:rPr>
          <w:rFonts w:eastAsia="Times New Roman"/>
          <w:sz w:val="24"/>
          <w:szCs w:val="24"/>
          <w:lang w:eastAsia="ru-RU"/>
        </w:rPr>
        <w:t xml:space="preserve"> трудности испытывает 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незамотивированный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 ученик?”.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Когда время истечет, мы выслушиваем каждую команду по очереди. Желательно, для наглядности, записать кратко ответы обеих команд на доске. После ответов учителей подвести итог. Можно задать вопросы группе: “Что же вы тут видите? В общем, как можно назвать эти трудности? На кого они направлены больше всего? </w:t>
      </w:r>
      <w:r w:rsidRPr="003B1A80">
        <w:rPr>
          <w:rFonts w:eastAsia="Times New Roman"/>
          <w:b/>
          <w:bCs/>
          <w:sz w:val="24"/>
          <w:szCs w:val="24"/>
          <w:lang w:eastAsia="ru-RU"/>
        </w:rPr>
        <w:t>Кто больше всего от них страдает (пострадает)</w:t>
      </w:r>
      <w:r w:rsidRPr="003B1A80">
        <w:rPr>
          <w:rFonts w:eastAsia="Times New Roman"/>
          <w:sz w:val="24"/>
          <w:szCs w:val="24"/>
          <w:lang w:eastAsia="ru-RU"/>
        </w:rPr>
        <w:t xml:space="preserve">?”. Приходим к выводу, что конечно учитель испытывает неудобства из-за недостатка учебной мотивации, исходящей от учеников. Но больше всего от этого страдают сами ученики, так как их жизнь осложняется со всех сторон, и они не знают – что нужно сделать, чтобы выбраться из этой паутины. Здесь может помочь только взрослый.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lastRenderedPageBreak/>
        <w:t>Мотивация и ее виды. Что же это вообще такое и для чего она нам?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Здесь важно не только давать определения, зачитывать их, но и обсуждать их с учителями – что они думают об этом. После определений мотивации и мотива, можно обсудить примеры различных видов мотивации. Подробно остановиться на негативной мотивации, поговорить о том, какие последствия могут быть, если постоянно подкреплять негативно.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Мотивация</w:t>
      </w:r>
      <w:r w:rsidRPr="003B1A80">
        <w:rPr>
          <w:rFonts w:eastAsia="Times New Roman"/>
          <w:sz w:val="24"/>
          <w:szCs w:val="24"/>
          <w:lang w:eastAsia="ru-RU"/>
        </w:rPr>
        <w:t xml:space="preserve"> (от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лат.</w:t>
      </w:r>
      <w:r w:rsidRPr="003B1A8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3B1A80">
        <w:rPr>
          <w:rFonts w:eastAsia="Times New Roman"/>
          <w:i/>
          <w:iCs/>
          <w:sz w:val="24"/>
          <w:szCs w:val="24"/>
          <w:lang w:eastAsia="ru-RU"/>
        </w:rPr>
        <w:t>movere</w:t>
      </w:r>
      <w:proofErr w:type="spellEnd"/>
      <w:proofErr w:type="gramStart"/>
      <w:r w:rsidRPr="003B1A80">
        <w:rPr>
          <w:rFonts w:eastAsia="Times New Roman"/>
          <w:sz w:val="24"/>
          <w:szCs w:val="24"/>
          <w:lang w:eastAsia="ru-RU"/>
        </w:rPr>
        <w:t xml:space="preserve"> )</w:t>
      </w:r>
      <w:proofErr w:type="gramEnd"/>
      <w:r w:rsidRPr="003B1A80">
        <w:rPr>
          <w:rFonts w:eastAsia="Times New Roman"/>
          <w:sz w:val="24"/>
          <w:szCs w:val="24"/>
          <w:lang w:eastAsia="ru-RU"/>
        </w:rPr>
        <w:t xml:space="preserve"> — побуждение к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действию</w:t>
      </w:r>
      <w:r w:rsidRPr="003B1A80">
        <w:rPr>
          <w:rFonts w:eastAsia="Times New Roman"/>
          <w:sz w:val="24"/>
          <w:szCs w:val="24"/>
          <w:lang w:eastAsia="ru-RU"/>
        </w:rPr>
        <w:t xml:space="preserve">; динамический процесс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психофизиологического</w:t>
      </w:r>
      <w:r w:rsidRPr="003B1A80">
        <w:rPr>
          <w:rFonts w:eastAsia="Times New Roman"/>
          <w:sz w:val="24"/>
          <w:szCs w:val="24"/>
          <w:lang w:eastAsia="ru-RU"/>
        </w:rPr>
        <w:t xml:space="preserve"> плана, управляющий поведением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человека</w:t>
      </w:r>
      <w:r w:rsidRPr="003B1A80">
        <w:rPr>
          <w:rFonts w:eastAsia="Times New Roman"/>
          <w:sz w:val="24"/>
          <w:szCs w:val="24"/>
          <w:lang w:eastAsia="ru-RU"/>
        </w:rPr>
        <w:t xml:space="preserve">, определяющий его направленность, организованность,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активность</w:t>
      </w:r>
      <w:r w:rsidRPr="003B1A80">
        <w:rPr>
          <w:rFonts w:eastAsia="Times New Roman"/>
          <w:sz w:val="24"/>
          <w:szCs w:val="24"/>
          <w:lang w:eastAsia="ru-RU"/>
        </w:rPr>
        <w:t xml:space="preserve"> и устойчивость; способность человека деятельно удовлетворять свои потребности.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Мотив</w:t>
      </w:r>
      <w:r w:rsidRPr="003B1A80">
        <w:rPr>
          <w:rFonts w:eastAsia="Times New Roman"/>
          <w:sz w:val="24"/>
          <w:szCs w:val="24"/>
          <w:lang w:eastAsia="ru-RU"/>
        </w:rPr>
        <w:t xml:space="preserve"> (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лат.</w:t>
      </w:r>
      <w:r w:rsidRPr="003B1A8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3B1A80">
        <w:rPr>
          <w:rFonts w:eastAsia="Times New Roman"/>
          <w:i/>
          <w:iCs/>
          <w:sz w:val="24"/>
          <w:szCs w:val="24"/>
          <w:lang w:eastAsia="ru-RU"/>
        </w:rPr>
        <w:t>moveo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 — двигаю) — это материальный или идеальный предмет, достижение которого выступает </w:t>
      </w:r>
      <w:r w:rsidRPr="003B1A80">
        <w:rPr>
          <w:rFonts w:eastAsia="Times New Roman"/>
          <w:b/>
          <w:bCs/>
          <w:i/>
          <w:iCs/>
          <w:sz w:val="24"/>
          <w:szCs w:val="24"/>
          <w:u w:val="single"/>
          <w:lang w:eastAsia="ru-RU"/>
        </w:rPr>
        <w:t>смыслом</w:t>
      </w:r>
      <w:r w:rsidRPr="003B1A80">
        <w:rPr>
          <w:rFonts w:eastAsia="Times New Roman"/>
          <w:sz w:val="24"/>
          <w:szCs w:val="24"/>
          <w:lang w:eastAsia="ru-RU"/>
        </w:rPr>
        <w:t xml:space="preserve"> </w:t>
      </w: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деятельности</w:t>
      </w:r>
      <w:r w:rsidRPr="003B1A80">
        <w:rPr>
          <w:rFonts w:eastAsia="Times New Roman"/>
          <w:sz w:val="24"/>
          <w:szCs w:val="24"/>
          <w:lang w:eastAsia="ru-RU"/>
        </w:rPr>
        <w:t xml:space="preserve">. Мотив представлен субъекту в виде специфических переживаний, характеризующихся либо положительными эмоциями от ожидания достижения данного предмета, либо отрицательными, связанными с неполнотой настоящего положения. Для осознания мотива требуется </w:t>
      </w: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внутренняя работа</w:t>
      </w:r>
      <w:r w:rsidRPr="003B1A80">
        <w:rPr>
          <w:rFonts w:eastAsia="Times New Roman"/>
          <w:sz w:val="24"/>
          <w:szCs w:val="24"/>
          <w:lang w:eastAsia="ru-RU"/>
        </w:rPr>
        <w:t>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Внешняя мотивация</w:t>
      </w:r>
      <w:r w:rsidRPr="003B1A80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экстринсивная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>) — мотивация, не связанная с содержанием определенной деятельности, но обусловленная внешними по отношению к субъекту обстоятельствами.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Внутренняя мотивация</w:t>
      </w:r>
      <w:r w:rsidRPr="003B1A80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интринсивная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>) — мотивация, связанная не с внешними обстоятельствами, а с самим содержанием деятельности.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Положительная и отрицательная мотивация</w:t>
      </w:r>
      <w:r w:rsidRPr="003B1A80">
        <w:rPr>
          <w:rFonts w:eastAsia="Times New Roman"/>
          <w:sz w:val="24"/>
          <w:szCs w:val="24"/>
          <w:lang w:eastAsia="ru-RU"/>
        </w:rPr>
        <w:t>. Мотивация, основанная на положительных стимулах, называется положительной. Мотивация, основанная на отрицательных стимулах, называется отрицательной.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Пример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: конструкция “если я наведу порядок на столе, я получу конфету” или “если я не буду баловаться, то получу конфету” является положительной мотивацией. Конструкция “если я наведу порядок на столе, то меня не накажут” или “если я не буду баловаться, то меня не накажут” является отрицательной мотивацией.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Устойчивая и неустойчивая мотивация</w:t>
      </w:r>
      <w:r w:rsidRPr="003B1A80">
        <w:rPr>
          <w:rFonts w:eastAsia="Times New Roman"/>
          <w:sz w:val="24"/>
          <w:szCs w:val="24"/>
          <w:lang w:eastAsia="ru-RU"/>
        </w:rPr>
        <w:t>. Устойчивой считается мотивация, которая основана на нуждах человека, так как она не требует дополнительного подкрепления.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Негативная мотивация</w:t>
      </w:r>
      <w:r w:rsidRPr="003B1A80">
        <w:rPr>
          <w:rFonts w:eastAsia="Times New Roman"/>
          <w:sz w:val="24"/>
          <w:szCs w:val="24"/>
          <w:lang w:eastAsia="ru-RU"/>
        </w:rPr>
        <w:t xml:space="preserve"> — побуждения, вызванные осознанием возможных неприятностей, неудобств, наказаний, которые могут последовать в случае невыполнения деятельности. Например, школьника к учебе могут побуждать требования и угрозы родителей, боязнь получить неудовлетворительные оценки. Учеба под влиянием такого мотива приобретает характер защитного действия и является принудительной.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В случае действия негативной мотивации человека побуждают к деятельности страх перед возможными неприятностями или наказанием и стремление их избежать. Он рассуждает так: “Если я этого не сделаю, то меня ожидают неприятности”. Вот что побуждает к деятельности под влиянием негативной мотивации.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В рамках данного тренинга мы будем говорить непосредственно об </w:t>
      </w:r>
      <w:r w:rsidRPr="003B1A80">
        <w:rPr>
          <w:rFonts w:eastAsia="Times New Roman"/>
          <w:b/>
          <w:bCs/>
          <w:sz w:val="24"/>
          <w:szCs w:val="24"/>
          <w:lang w:eastAsia="ru-RU"/>
        </w:rPr>
        <w:t>учебной мотивации</w:t>
      </w:r>
      <w:r w:rsidRPr="003B1A80">
        <w:rPr>
          <w:rFonts w:eastAsia="Times New Roman"/>
          <w:sz w:val="24"/>
          <w:szCs w:val="24"/>
          <w:lang w:eastAsia="ru-RU"/>
        </w:rPr>
        <w:t>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lastRenderedPageBreak/>
        <w:t>Учебная мотивация</w:t>
      </w:r>
      <w:r w:rsidRPr="003B1A80">
        <w:rPr>
          <w:rFonts w:eastAsia="Times New Roman"/>
          <w:sz w:val="24"/>
          <w:szCs w:val="24"/>
          <w:lang w:eastAsia="ru-RU"/>
        </w:rPr>
        <w:t xml:space="preserve"> – это процесс, который запускает, направляет и поддерживает усилия, направленные на выполнение учебной деятельности. Это сложная комплексная система, образуемая мотивами, целями, реакциями на неудачу, настойчивостью и установками ученика.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Поговорим о цепочке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мотив-цель</w:t>
      </w:r>
      <w:r w:rsidRPr="003B1A80">
        <w:rPr>
          <w:rFonts w:eastAsia="Times New Roman"/>
          <w:sz w:val="24"/>
          <w:szCs w:val="24"/>
          <w:lang w:eastAsia="ru-RU"/>
        </w:rPr>
        <w:t xml:space="preserve">.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600575" cy="914400"/>
            <wp:effectExtent l="19050" t="0" r="9525" b="0"/>
            <wp:docPr id="1" name="Рисунок 0" descr="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 Эта цепочка является неразрывной, так как цель не может быть достигнута без мотива, а мотив не может быть в принципе сформирован без цели. </w:t>
      </w:r>
      <w:proofErr w:type="gramStart"/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(В определении мотива указано: мотив — это </w:t>
      </w:r>
      <w:r w:rsidRPr="003B1A80">
        <w:rPr>
          <w:rFonts w:eastAsia="Times New Roman"/>
          <w:i/>
          <w:iCs/>
          <w:sz w:val="24"/>
          <w:szCs w:val="24"/>
          <w:u w:val="single"/>
          <w:lang w:eastAsia="ru-RU"/>
        </w:rPr>
        <w:t>материальный или идеальный предмет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, достижение которого выступает </w:t>
      </w:r>
      <w:r w:rsidRPr="003B1A80">
        <w:rPr>
          <w:rFonts w:eastAsia="Times New Roman"/>
          <w:i/>
          <w:iCs/>
          <w:sz w:val="24"/>
          <w:szCs w:val="24"/>
          <w:u w:val="single"/>
          <w:lang w:eastAsia="ru-RU"/>
        </w:rPr>
        <w:t>смыслом деятельности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.</w:t>
      </w:r>
      <w:proofErr w:type="gramEnd"/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B1A80">
        <w:rPr>
          <w:rFonts w:eastAsia="Times New Roman"/>
          <w:i/>
          <w:iCs/>
          <w:sz w:val="24"/>
          <w:szCs w:val="24"/>
          <w:lang w:eastAsia="ru-RU"/>
        </w:rPr>
        <w:t>То есть в нашей цепочки мотив-цель “мотив” - это деятельность, а “цель” - это смысл деятельности, то есть ее предмет.)</w:t>
      </w:r>
      <w:proofErr w:type="gramEnd"/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u w:val="single"/>
          <w:lang w:eastAsia="ru-RU"/>
        </w:rPr>
        <w:t>Обозначим 2 вида мотива – “понимаемые” и “осмысленные”.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Понимаемые мотивы не обязательно приводят к цели, в то время как осмысленные мотивы всегда достигают ее. Пример понимаемого мотива: ученик знает, что ходить в школу, получать знания, прилежно учится - это его долг, но достигнет ли он цели – “успешная учеба, положительные оценки”? Не обязательно. Или пример осмысленного мотива: родители поставили условие ребенку, что он не пойдет гулять (играть), пока не выучит уроки. В этот момент в сознании ребенка остаются понимаемые мотивы (хорошие оценки, долг), но они психологически недейственны, а действенно для него именно условие родителей.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Тут нужно быть осторожнее и сразу после примера осмысленного мотива обговорить отрицательную и негативную мотивацию. Необходимо сделать акцент, что лучше использовать метод положительной мотивации, а для этого необходимо именно общение с ребенком, который и сам не </w:t>
      </w:r>
      <w:proofErr w:type="gramStart"/>
      <w:r w:rsidRPr="003B1A80">
        <w:rPr>
          <w:rFonts w:eastAsia="Times New Roman"/>
          <w:i/>
          <w:iCs/>
          <w:sz w:val="24"/>
          <w:szCs w:val="24"/>
          <w:lang w:eastAsia="ru-RU"/>
        </w:rPr>
        <w:t>против мотивировать</w:t>
      </w:r>
      <w:proofErr w:type="gramEnd"/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 себя чем-то (ведь взрослые тоже так делают).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Так же говорим учителям о том, что это применимо больше для родительского воспитания. То есть можно </w:t>
      </w:r>
      <w:proofErr w:type="gramStart"/>
      <w:r w:rsidRPr="003B1A80">
        <w:rPr>
          <w:rFonts w:eastAsia="Times New Roman"/>
          <w:i/>
          <w:iCs/>
          <w:sz w:val="24"/>
          <w:szCs w:val="24"/>
          <w:lang w:eastAsia="ru-RU"/>
        </w:rPr>
        <w:t>советовать родителям положительно мотивировать</w:t>
      </w:r>
      <w:proofErr w:type="gramEnd"/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 детей, но так, чтобы это не граничило с избалованностью. Например, можно предложить сходить в какое-нибудь интересное место, как вариант – музей или театр, если ребенок хорошо закончит четверть исходя из его интересов (можно предложить ему выбрать самому или предложить выбор из нескольких вариантов). В итоге он получит и награду за свои старания, и проведет время с пользой.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Что же делать учителям? Как в школьной обстановке заинтересовать ученика да так, чтобы он еще и “уносил” эту заинтересованность домой и приходил с ней обратно?</w:t>
      </w: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Упражнение: “Мозговой штурм”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Упражнения из серии общего обсуждения практически всегда охватывают все составляющие выражения, с которым мы будем работать далее.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lastRenderedPageBreak/>
        <w:t>Можно разделить участников на 2 команды (или более) и задать им одно условие, а потом сравнить ответы. (Так же, в конце упражнения, сделать акцент на том, что учителя вполне могут проводить похожие упражнения на уроках или классных часах.)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Примеры условий упражнения (ответы в </w:t>
      </w:r>
      <w:r w:rsidRPr="003B1A80">
        <w:rPr>
          <w:rFonts w:eastAsia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Приложении 3</w:t>
      </w:r>
      <w:r w:rsidRPr="003B1A80">
        <w:rPr>
          <w:rFonts w:eastAsia="Times New Roman"/>
          <w:sz w:val="24"/>
          <w:szCs w:val="24"/>
          <w:lang w:eastAsia="ru-RU"/>
        </w:rPr>
        <w:t>):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u w:val="single"/>
          <w:lang w:eastAsia="ru-RU"/>
        </w:rPr>
        <w:t xml:space="preserve">“Кошка, которая любила поспать”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Кошка аптекаря из Женевы Жана 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Пиното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 любила спать в витрине. Как ни пытался Жан отучить ее от этой привычки, ничто не помогало – вновь и вновь кошка пробиралась в витрину и сладко там засыпала. Ну, раз кошку не отучить, пришлось придумать, как извлечь из этого пользу. 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Что придумал хозяин кошки?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u w:val="single"/>
          <w:lang w:eastAsia="ru-RU"/>
        </w:rPr>
        <w:t>“Сапоги для гусей”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Было время, когда россияне поставляли в Европу гусей. Особенно ценились серые гуси тульской породы. А перемещались птицы на “западный” рынок самым экономичным способом – своим ходом. Ни тебе транспортных затрат, ни холодильников... И корма вдоль дорог тогда было достаточно. Одно затрудняло движение: нежные лапы гусей сбивались в кровь от долгой дороги. Русских поставщиков выручила смекалка. 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Что они придумали?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u w:val="single"/>
          <w:lang w:eastAsia="ru-RU"/>
        </w:rPr>
        <w:t>“Деньги для Бога”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Епископ Орлеана 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Арнуль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 незадолго до 1000 года задумал перестроить “великолепным образом” церковь 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Сент-Круа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. И деньги на это были. Но богатство церкви не хотелось показывать. 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Как же построить богатый храм, не </w:t>
      </w:r>
      <w:proofErr w:type="gramStart"/>
      <w:r w:rsidRPr="003B1A80">
        <w:rPr>
          <w:rFonts w:eastAsia="Times New Roman"/>
          <w:i/>
          <w:iCs/>
          <w:sz w:val="24"/>
          <w:szCs w:val="24"/>
          <w:lang w:eastAsia="ru-RU"/>
        </w:rPr>
        <w:t>кичась</w:t>
      </w:r>
      <w:proofErr w:type="gramEnd"/>
      <w:r w:rsidRPr="003B1A80">
        <w:rPr>
          <w:rFonts w:eastAsia="Times New Roman"/>
          <w:i/>
          <w:iCs/>
          <w:sz w:val="24"/>
          <w:szCs w:val="24"/>
          <w:lang w:eastAsia="ru-RU"/>
        </w:rPr>
        <w:t xml:space="preserve"> богатством?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После упражнения “собрать” обратную связь у участников тренинга. Спросить, было ли интересно, что именно заинтересовало, что было сложно. Как они думают – какую пользу могут оказать схожие задания в учебном процессе.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Для успешного формирования учебной мотивации необходимо запомнить одно выражение: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Ощущение самостоятельного поиска знаний + ощущение свободы выбора + ощущение успешности (компетентности) = успешная учебная деятельность ученика.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Далее обговорить подробнее каждое слагаемое.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Ощущение самостоятельного поиска знаний.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Лозунг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: “Мы сделали это сами!”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Главным источником учебной мотивации (да и </w:t>
      </w:r>
      <w:proofErr w:type="gramStart"/>
      <w:r w:rsidRPr="003B1A80">
        <w:rPr>
          <w:rFonts w:eastAsia="Times New Roman"/>
          <w:sz w:val="24"/>
          <w:szCs w:val="24"/>
          <w:lang w:eastAsia="ru-RU"/>
        </w:rPr>
        <w:t>мотивации</w:t>
      </w:r>
      <w:proofErr w:type="gramEnd"/>
      <w:r w:rsidRPr="003B1A80">
        <w:rPr>
          <w:rFonts w:eastAsia="Times New Roman"/>
          <w:sz w:val="24"/>
          <w:szCs w:val="24"/>
          <w:lang w:eastAsia="ru-RU"/>
        </w:rPr>
        <w:t xml:space="preserve"> в общем) является ощущение себя активным участником процесса. Это уместно применять в процессе самого урока. Коллективное участие, мозговой штурм – как раз такие вещи этому способствуют. </w:t>
      </w:r>
    </w:p>
    <w:p w:rsidR="003B1A80" w:rsidRPr="003B1A80" w:rsidRDefault="003B1A80" w:rsidP="003B1A8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Здесь можно использовать </w:t>
      </w: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технику “Проблемные вопросы”. (</w:t>
      </w:r>
      <w:r w:rsidRPr="003B1A80">
        <w:rPr>
          <w:rFonts w:eastAsia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Приложение 1</w:t>
      </w: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)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lastRenderedPageBreak/>
        <w:t xml:space="preserve">Если взрослый (учитель, родитель) использует вопросы такого рода, к ребенку приходит понимание истинного назначения учения – учиться думать, применять знания на практике, ориентироваться в жизненных ситуациях.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 xml:space="preserve">Важно!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Не забываем повторять, что </w:t>
      </w:r>
      <w:r w:rsidRPr="003B1A80">
        <w:rPr>
          <w:rFonts w:eastAsia="Times New Roman"/>
          <w:sz w:val="24"/>
          <w:szCs w:val="24"/>
          <w:u w:val="single"/>
          <w:lang w:eastAsia="ru-RU"/>
        </w:rPr>
        <w:t>у каждого есть право на ошибку</w:t>
      </w:r>
      <w:r w:rsidRPr="003B1A80">
        <w:rPr>
          <w:rFonts w:eastAsia="Times New Roman"/>
          <w:sz w:val="24"/>
          <w:szCs w:val="24"/>
          <w:lang w:eastAsia="ru-RU"/>
        </w:rPr>
        <w:t>. Пусть лучше ученик ошибется, делая предположения на подаче нового материала, нежели промолчит и сделает неверное предположение в самостоятельной работе.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u w:val="single"/>
          <w:lang w:eastAsia="ru-RU"/>
        </w:rPr>
        <w:t>Не забываем хвалить</w:t>
      </w:r>
      <w:r w:rsidRPr="003B1A80">
        <w:rPr>
          <w:rFonts w:eastAsia="Times New Roman"/>
          <w:sz w:val="24"/>
          <w:szCs w:val="24"/>
          <w:lang w:eastAsia="ru-RU"/>
        </w:rPr>
        <w:t xml:space="preserve">. “Молодец, ты задал хороший вопрос” - тут мы делаем акцент именно на его действие – ученик самостоятельно искал и нашел, что ему нужно!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Еще одна техника для этого слагаемого “Знаю – не знаю – хочу узнать” (</w:t>
      </w:r>
      <w:r w:rsidRPr="003B1A80">
        <w:rPr>
          <w:rFonts w:eastAsia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Приложение 1</w:t>
      </w:r>
      <w:r w:rsidRPr="003B1A80">
        <w:rPr>
          <w:rFonts w:eastAsia="Times New Roman"/>
          <w:sz w:val="24"/>
          <w:szCs w:val="24"/>
          <w:lang w:eastAsia="ru-RU"/>
        </w:rPr>
        <w:t xml:space="preserve">). Очень эффективный прием рефлексии. Так же это способствует пониманию </w:t>
      </w:r>
      <w:proofErr w:type="gramStart"/>
      <w:r w:rsidRPr="003B1A80">
        <w:rPr>
          <w:rFonts w:eastAsia="Times New Roman"/>
          <w:sz w:val="24"/>
          <w:szCs w:val="24"/>
          <w:lang w:eastAsia="ru-RU"/>
        </w:rPr>
        <w:t>ребенком</w:t>
      </w:r>
      <w:proofErr w:type="gramEnd"/>
      <w:r w:rsidRPr="003B1A80">
        <w:rPr>
          <w:rFonts w:eastAsia="Times New Roman"/>
          <w:sz w:val="24"/>
          <w:szCs w:val="24"/>
          <w:lang w:eastAsia="ru-RU"/>
        </w:rPr>
        <w:t xml:space="preserve"> откуда и куда он движется в учебном процессе, учит 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целеполаганию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 xml:space="preserve"> и планированию.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Ощущение свободы выбора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i/>
          <w:iCs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Лозунг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: “Мы можем выбирать!”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Упражнение “Почему ты ходишь в школу?”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Предлагаем учителям представить себя ребенком, которому взрослый (учитель, родитель) задает вопрос: “Почему ты ходишь в школу?”.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Затем ответы учителей в роли учеников записываются на доске для наглядности. И эти ответы обсуждаются. Спрашиваем, что они думают, глядя на эти ответы, если вернуться в роль учителя, то какие чувства и мысли они вызывают?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Подводим к тому, что для ребенка этот вопрос скорее риторический – у ребенка </w:t>
      </w:r>
      <w:proofErr w:type="gramStart"/>
      <w:r w:rsidRPr="003B1A80">
        <w:rPr>
          <w:rFonts w:eastAsia="Times New Roman"/>
          <w:sz w:val="24"/>
          <w:szCs w:val="24"/>
          <w:lang w:eastAsia="ru-RU"/>
        </w:rPr>
        <w:t>нет выбора ходить</w:t>
      </w:r>
      <w:proofErr w:type="gramEnd"/>
      <w:r w:rsidRPr="003B1A80">
        <w:rPr>
          <w:rFonts w:eastAsia="Times New Roman"/>
          <w:sz w:val="24"/>
          <w:szCs w:val="24"/>
          <w:lang w:eastAsia="ru-RU"/>
        </w:rPr>
        <w:t xml:space="preserve"> – не ходить в школу. Это ощущение, что выбора нет, само по себе способно убить желание не только учиться, но и вообще воспринимать школу позитивно.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Важно!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Инициатива ребенка быстро гаснет, если он чувствует “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заданность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>”, а не “</w:t>
      </w:r>
      <w:proofErr w:type="spellStart"/>
      <w:r w:rsidRPr="003B1A80">
        <w:rPr>
          <w:rFonts w:eastAsia="Times New Roman"/>
          <w:sz w:val="24"/>
          <w:szCs w:val="24"/>
          <w:lang w:eastAsia="ru-RU"/>
        </w:rPr>
        <w:t>выбранность</w:t>
      </w:r>
      <w:proofErr w:type="spellEnd"/>
      <w:r w:rsidRPr="003B1A80">
        <w:rPr>
          <w:rFonts w:eastAsia="Times New Roman"/>
          <w:sz w:val="24"/>
          <w:szCs w:val="24"/>
          <w:lang w:eastAsia="ru-RU"/>
        </w:rPr>
        <w:t>”!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Что же можно сделать с этим? Да хотя бы просто следить за “любимыми” фразами любого взрослого. Меньше употребляем фразы: “Вы должны, вам следует, вы обязаны”, а больше фраз, наталкивающих на осмысленность школьных правил: “У вас есть такие-то варианты, вы можете это и это...” и т.п.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Сюда мы можем отнести технику “Выбор домашнего задания” и схему, повышающую эффективность детей. </w:t>
      </w:r>
      <w:r w:rsidRPr="003B1A80">
        <w:rPr>
          <w:rFonts w:eastAsia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(Приложение 2)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Ощущение компетентности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Лозунг</w:t>
      </w:r>
      <w:r w:rsidRPr="003B1A80">
        <w:rPr>
          <w:rFonts w:eastAsia="Times New Roman"/>
          <w:i/>
          <w:iCs/>
          <w:sz w:val="24"/>
          <w:szCs w:val="24"/>
          <w:lang w:eastAsia="ru-RU"/>
        </w:rPr>
        <w:t>: “У меня это получается! Я научился!”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i/>
          <w:iCs/>
          <w:sz w:val="24"/>
          <w:szCs w:val="24"/>
          <w:lang w:eastAsia="ru-RU"/>
        </w:rPr>
        <w:t>Упражнение “Кто я”: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lastRenderedPageBreak/>
        <w:t xml:space="preserve">Предлагается честно и откровенно закончить предложения: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- Я горжусь собой, когда я ...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- Я симпатичный человек, потому что ...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- У меня есть такие два замечательных качества ...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- Одна из самых лучших вещей, которые я сдела</w:t>
      </w:r>
      <w:proofErr w:type="gramStart"/>
      <w:r w:rsidRPr="003B1A80">
        <w:rPr>
          <w:rFonts w:eastAsia="Times New Roman"/>
          <w:sz w:val="24"/>
          <w:szCs w:val="24"/>
          <w:lang w:eastAsia="ru-RU"/>
        </w:rPr>
        <w:t>л(</w:t>
      </w:r>
      <w:proofErr w:type="gramEnd"/>
      <w:r w:rsidRPr="003B1A80">
        <w:rPr>
          <w:rFonts w:eastAsia="Times New Roman"/>
          <w:sz w:val="24"/>
          <w:szCs w:val="24"/>
          <w:lang w:eastAsia="ru-RU"/>
        </w:rPr>
        <w:t>а) в своей жизни ...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Вопросы для обсуждения:</w:t>
      </w:r>
      <w:r w:rsidRPr="003B1A80">
        <w:rPr>
          <w:rFonts w:eastAsia="Times New Roman"/>
          <w:sz w:val="24"/>
          <w:szCs w:val="24"/>
          <w:lang w:eastAsia="ru-RU"/>
        </w:rPr>
        <w:t xml:space="preserve"> </w:t>
      </w:r>
    </w:p>
    <w:p w:rsidR="003B1A80" w:rsidRPr="003B1A80" w:rsidRDefault="003B1A80" w:rsidP="003B1A8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Трудно ли было отвечать на вопросы? Почему?</w:t>
      </w:r>
    </w:p>
    <w:p w:rsidR="003B1A80" w:rsidRPr="003B1A80" w:rsidRDefault="003B1A80" w:rsidP="003B1A8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Испытывали ли вы затруднения, когда писали о себе “хорошо”?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 xml:space="preserve">Все люди продолжают с энтузиазмом делать что-то, только если считают себя компетентными. Если у нас регулярно что-то не получается – мы перестаем это делать. Дети не исключение. Наша задача на протяжении всего обучения вселять надежду, что у ребенка получится то, что ему не удается сделать, но на это потребуется время. Успех у каждого свой – мы по-разному воспринимаем наши успехи и неудачи. Кто-то радуется малейшему прогрессу, кому-то этого недостаточно. Необходимо отмечать любое достижение ученика, даже если оно кажется незначительным. 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sz w:val="24"/>
          <w:szCs w:val="24"/>
          <w:lang w:eastAsia="ru-RU"/>
        </w:rPr>
        <w:t>Здесь учитель опять же может использовать словесное подкрепление, лучше всего в форме +, -, +, чтобы ученик не забывал, что у него уже хорошо получается, но с чем необходимо еще поработать.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b/>
          <w:bCs/>
          <w:sz w:val="24"/>
          <w:szCs w:val="24"/>
          <w:lang w:eastAsia="ru-RU"/>
        </w:rPr>
        <w:t>Не забывайте</w:t>
      </w:r>
      <w:r w:rsidRPr="003B1A80">
        <w:rPr>
          <w:rFonts w:eastAsia="Times New Roman"/>
          <w:sz w:val="24"/>
          <w:szCs w:val="24"/>
          <w:lang w:eastAsia="ru-RU"/>
        </w:rPr>
        <w:t xml:space="preserve"> – мотивация может выступить хорошим показателем уровня психического благополучия ученика!</w:t>
      </w:r>
    </w:p>
    <w:p w:rsidR="003B1A80" w:rsidRPr="003B1A80" w:rsidRDefault="003B1A80" w:rsidP="003B1A80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3B1A80">
        <w:rPr>
          <w:rFonts w:eastAsia="Times New Roman"/>
          <w:i/>
          <w:iCs/>
          <w:sz w:val="24"/>
          <w:szCs w:val="24"/>
          <w:lang w:eastAsia="ru-RU"/>
        </w:rPr>
        <w:t>Заканчивается психологический тренинг по традиции рефлексией. Тут можно попросить участников тренинга по кругу высказать, что полезного они почерпнули сегодня, что было интересно, что показалось сложным.</w:t>
      </w:r>
    </w:p>
    <w:p w:rsidR="007E7099" w:rsidRDefault="007E7099"/>
    <w:sectPr w:rsidR="007E7099" w:rsidSect="007E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26E"/>
    <w:multiLevelType w:val="multilevel"/>
    <w:tmpl w:val="A02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1508D"/>
    <w:multiLevelType w:val="multilevel"/>
    <w:tmpl w:val="E9CC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A80"/>
    <w:rsid w:val="00170677"/>
    <w:rsid w:val="00194555"/>
    <w:rsid w:val="003B1A80"/>
    <w:rsid w:val="005C5CCC"/>
    <w:rsid w:val="006C0567"/>
    <w:rsid w:val="007E7099"/>
    <w:rsid w:val="00D83D70"/>
    <w:rsid w:val="00E6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A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A80"/>
    <w:rPr>
      <w:b/>
      <w:bCs/>
    </w:rPr>
  </w:style>
  <w:style w:type="character" w:styleId="a5">
    <w:name w:val="Hyperlink"/>
    <w:basedOn w:val="a0"/>
    <w:uiPriority w:val="99"/>
    <w:semiHidden/>
    <w:unhideWhenUsed/>
    <w:rsid w:val="003B1A80"/>
    <w:rPr>
      <w:color w:val="0000FF"/>
      <w:u w:val="single"/>
    </w:rPr>
  </w:style>
  <w:style w:type="character" w:styleId="a6">
    <w:name w:val="Emphasis"/>
    <w:basedOn w:val="a0"/>
    <w:uiPriority w:val="20"/>
    <w:qFormat/>
    <w:rsid w:val="003B1A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1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A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B1A80"/>
    <w:pPr>
      <w:widowControl w:val="0"/>
      <w:autoSpaceDE w:val="0"/>
      <w:autoSpaceDN w:val="0"/>
      <w:ind w:left="105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2127</Words>
  <Characters>12130</Characters>
  <Application>Microsoft Office Word</Application>
  <DocSecurity>0</DocSecurity>
  <Lines>101</Lines>
  <Paragraphs>28</Paragraphs>
  <ScaleCrop>false</ScaleCrop>
  <Company>Grizli777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2023-11-15T05:24:00Z</dcterms:created>
  <dcterms:modified xsi:type="dcterms:W3CDTF">2023-11-15T05:35:00Z</dcterms:modified>
</cp:coreProperties>
</file>